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F5" w:rsidRDefault="001A1CF5" w:rsidP="001A1CF5">
      <w:pPr>
        <w:spacing w:after="0" w:line="240" w:lineRule="auto"/>
        <w:ind w:right="27"/>
        <w:rPr>
          <w:b/>
          <w:bCs/>
          <w:w w:val="110"/>
          <w:sz w:val="28"/>
          <w:szCs w:val="24"/>
        </w:rPr>
      </w:pPr>
      <w:r>
        <w:rPr>
          <w:b/>
          <w:bCs/>
          <w:w w:val="110"/>
          <w:sz w:val="28"/>
          <w:szCs w:val="24"/>
        </w:rPr>
        <w:t xml:space="preserve">          </w:t>
      </w:r>
      <w:r>
        <w:rPr>
          <w:noProof/>
        </w:rPr>
        <w:drawing>
          <wp:inline distT="0" distB="0" distL="0" distR="0">
            <wp:extent cx="1104900" cy="1035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04900" cy="1035050"/>
                    </a:xfrm>
                    <a:prstGeom prst="rect">
                      <a:avLst/>
                    </a:prstGeom>
                    <a:noFill/>
                    <a:ln w="9525">
                      <a:noFill/>
                      <a:miter lim="800000"/>
                      <a:headEnd/>
                      <a:tailEnd/>
                    </a:ln>
                  </pic:spPr>
                </pic:pic>
              </a:graphicData>
            </a:graphic>
          </wp:inline>
        </w:drawing>
      </w:r>
      <w:r w:rsidR="00BF541A">
        <w:rPr>
          <w:noProof/>
          <w:sz w:val="21"/>
          <w:szCs w:val="20"/>
        </w:rPr>
        <mc:AlternateContent>
          <mc:Choice Requires="wps">
            <w:drawing>
              <wp:anchor distT="0" distB="0" distL="114300" distR="114300" simplePos="0" relativeHeight="251656192" behindDoc="0" locked="0" layoutInCell="0" allowOverlap="1">
                <wp:simplePos x="0" y="0"/>
                <wp:positionH relativeFrom="margin">
                  <wp:posOffset>1859280</wp:posOffset>
                </wp:positionH>
                <wp:positionV relativeFrom="margin">
                  <wp:posOffset>62865</wp:posOffset>
                </wp:positionV>
                <wp:extent cx="4538980" cy="889000"/>
                <wp:effectExtent l="0" t="0" r="33020" b="635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980" cy="889000"/>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1A1CF5" w:rsidRPr="00327983" w:rsidRDefault="001A1CF5" w:rsidP="001A1CF5">
                            <w:pPr>
                              <w:pStyle w:val="Els-journal-logo"/>
                              <w:pBdr>
                                <w:top w:val="thinThickLargeGap" w:sz="12" w:space="9" w:color="auto"/>
                              </w:pBdr>
                              <w:rPr>
                                <w:rFonts w:ascii="Arial Narrow" w:hAnsi="Arial Narrow"/>
                                <w:b/>
                                <w:sz w:val="32"/>
                                <w:szCs w:val="32"/>
                              </w:rPr>
                            </w:pPr>
                            <w:r w:rsidRPr="00327983">
                              <w:rPr>
                                <w:rFonts w:ascii="Arial Narrow" w:hAnsi="Arial Narrow"/>
                                <w:b/>
                                <w:sz w:val="36"/>
                                <w:szCs w:val="36"/>
                              </w:rPr>
                              <w:t>I</w:t>
                            </w:r>
                            <w:r w:rsidRPr="00327983">
                              <w:rPr>
                                <w:rFonts w:ascii="Arial Narrow" w:hAnsi="Arial Narrow"/>
                                <w:b/>
                                <w:sz w:val="32"/>
                                <w:szCs w:val="32"/>
                              </w:rPr>
                              <w:t>nter</w:t>
                            </w:r>
                            <w:r>
                              <w:rPr>
                                <w:rFonts w:ascii="Arial Narrow" w:hAnsi="Arial Narrow"/>
                                <w:b/>
                                <w:sz w:val="32"/>
                                <w:szCs w:val="32"/>
                              </w:rPr>
                              <w:t xml:space="preserve">continental </w:t>
                            </w:r>
                            <w:r w:rsidRPr="00327983">
                              <w:rPr>
                                <w:rFonts w:ascii="Arial Narrow" w:hAnsi="Arial Narrow"/>
                                <w:b/>
                                <w:sz w:val="36"/>
                                <w:szCs w:val="36"/>
                              </w:rPr>
                              <w:t>J</w:t>
                            </w:r>
                            <w:r w:rsidRPr="00327983">
                              <w:rPr>
                                <w:rFonts w:ascii="Arial Narrow" w:hAnsi="Arial Narrow"/>
                                <w:b/>
                                <w:sz w:val="32"/>
                                <w:szCs w:val="32"/>
                              </w:rPr>
                              <w:t xml:space="preserve">ournal of </w:t>
                            </w:r>
                            <w:r>
                              <w:rPr>
                                <w:rFonts w:ascii="Arial Narrow" w:hAnsi="Arial Narrow"/>
                                <w:b/>
                                <w:sz w:val="32"/>
                                <w:szCs w:val="32"/>
                              </w:rPr>
                              <w:t xml:space="preserve">Pharmaceutical Investigations and Research </w:t>
                            </w:r>
                            <w:r w:rsidRPr="00327983">
                              <w:rPr>
                                <w:rFonts w:ascii="Arial Narrow" w:hAnsi="Arial Narrow"/>
                                <w:b/>
                                <w:sz w:val="32"/>
                                <w:szCs w:val="32"/>
                              </w:rPr>
                              <w:t>(</w:t>
                            </w:r>
                            <w:r>
                              <w:rPr>
                                <w:rFonts w:ascii="Arial Narrow" w:hAnsi="Arial Narrow"/>
                                <w:b/>
                                <w:sz w:val="32"/>
                                <w:szCs w:val="32"/>
                              </w:rPr>
                              <w:t>ICJPIR</w:t>
                            </w:r>
                            <w:r w:rsidRPr="00327983">
                              <w:rPr>
                                <w:rFonts w:ascii="Arial Narrow" w:hAnsi="Arial Narrow"/>
                                <w:b/>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46.4pt;margin-top:4.95pt;width:357.4pt;height:7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" o:allowincell="f" fillcolor="#92cddc" strokecolor="#92cddc" strokeweight="1pt">
                <v:fill color2="#daeef3" angle="135" focus="50%" type="gradient"/>
                <v:shadow on="t" color="#205867" opacity=".5" offset="1pt"/>
                <v:textbox inset="0,0,0,0">
                  <w:txbxContent>
                    <w:p w:rsidR="001A1CF5" w:rsidRPr="00327983" w:rsidRDefault="001A1CF5" w:rsidP="001A1CF5">
                      <w:pPr>
                        <w:pStyle w:val="Els-journal-logo"/>
                        <w:pBdr>
                          <w:top w:val="thinThickLargeGap" w:sz="12" w:space="9" w:color="auto"/>
                        </w:pBdr>
                        <w:rPr>
                          <w:rFonts w:ascii="Arial Narrow" w:hAnsi="Arial Narrow"/>
                          <w:b/>
                          <w:sz w:val="32"/>
                          <w:szCs w:val="32"/>
                        </w:rPr>
                      </w:pPr>
                      <w:r w:rsidRPr="00327983">
                        <w:rPr>
                          <w:rFonts w:ascii="Arial Narrow" w:hAnsi="Arial Narrow"/>
                          <w:b/>
                          <w:sz w:val="36"/>
                          <w:szCs w:val="36"/>
                        </w:rPr>
                        <w:t>I</w:t>
                      </w:r>
                      <w:r w:rsidRPr="00327983">
                        <w:rPr>
                          <w:rFonts w:ascii="Arial Narrow" w:hAnsi="Arial Narrow"/>
                          <w:b/>
                          <w:sz w:val="32"/>
                          <w:szCs w:val="32"/>
                        </w:rPr>
                        <w:t>nter</w:t>
                      </w:r>
                      <w:r>
                        <w:rPr>
                          <w:rFonts w:ascii="Arial Narrow" w:hAnsi="Arial Narrow"/>
                          <w:b/>
                          <w:sz w:val="32"/>
                          <w:szCs w:val="32"/>
                        </w:rPr>
                        <w:t xml:space="preserve">continental </w:t>
                      </w:r>
                      <w:r w:rsidRPr="00327983">
                        <w:rPr>
                          <w:rFonts w:ascii="Arial Narrow" w:hAnsi="Arial Narrow"/>
                          <w:b/>
                          <w:sz w:val="36"/>
                          <w:szCs w:val="36"/>
                        </w:rPr>
                        <w:t>J</w:t>
                      </w:r>
                      <w:r w:rsidRPr="00327983">
                        <w:rPr>
                          <w:rFonts w:ascii="Arial Narrow" w:hAnsi="Arial Narrow"/>
                          <w:b/>
                          <w:sz w:val="32"/>
                          <w:szCs w:val="32"/>
                        </w:rPr>
                        <w:t xml:space="preserve">ournal of </w:t>
                      </w:r>
                      <w:r>
                        <w:rPr>
                          <w:rFonts w:ascii="Arial Narrow" w:hAnsi="Arial Narrow"/>
                          <w:b/>
                          <w:sz w:val="32"/>
                          <w:szCs w:val="32"/>
                        </w:rPr>
                        <w:t xml:space="preserve">Pharmaceutical Investigations and Research </w:t>
                      </w:r>
                      <w:r w:rsidRPr="00327983">
                        <w:rPr>
                          <w:rFonts w:ascii="Arial Narrow" w:hAnsi="Arial Narrow"/>
                          <w:b/>
                          <w:sz w:val="32"/>
                          <w:szCs w:val="32"/>
                        </w:rPr>
                        <w:t>(</w:t>
                      </w:r>
                      <w:r>
                        <w:rPr>
                          <w:rFonts w:ascii="Arial Narrow" w:hAnsi="Arial Narrow"/>
                          <w:b/>
                          <w:sz w:val="32"/>
                          <w:szCs w:val="32"/>
                        </w:rPr>
                        <w:t>ICJPIR</w:t>
                      </w:r>
                      <w:r w:rsidRPr="00327983">
                        <w:rPr>
                          <w:rFonts w:ascii="Arial Narrow" w:hAnsi="Arial Narrow"/>
                          <w:b/>
                          <w:sz w:val="32"/>
                          <w:szCs w:val="32"/>
                        </w:rPr>
                        <w:t>)</w:t>
                      </w:r>
                    </w:p>
                  </w:txbxContent>
                </v:textbox>
                <w10:wrap anchorx="margin" anchory="margin"/>
              </v:shape>
            </w:pict>
          </mc:Fallback>
        </mc:AlternateContent>
      </w:r>
    </w:p>
    <w:p w:rsidR="001A1CF5" w:rsidRDefault="001A1CF5" w:rsidP="001A1CF5">
      <w:pPr>
        <w:spacing w:after="0" w:line="240" w:lineRule="auto"/>
        <w:rPr>
          <w:rFonts w:ascii="Arial" w:hAnsi="Arial" w:cs="Arial"/>
          <w:b/>
          <w:bCs/>
          <w:i/>
          <w:iCs/>
          <w:color w:val="000000"/>
        </w:rPr>
      </w:pPr>
      <w:r>
        <w:rPr>
          <w:rFonts w:ascii="Arial" w:hAnsi="Arial" w:cs="Arial"/>
          <w:b/>
          <w:bCs/>
          <w:i/>
          <w:iCs/>
          <w:color w:val="000000"/>
        </w:rPr>
        <w:t xml:space="preserve">  </w:t>
      </w:r>
      <w:r>
        <w:rPr>
          <w:noProof/>
        </w:rPr>
        <w:t xml:space="preserve">                                                                                                                                                      </w:t>
      </w:r>
      <w:r w:rsidR="00BF541A">
        <w:rPr>
          <w:rFonts w:ascii="Arial" w:hAnsi="Arial" w:cs="Arial"/>
          <w:b/>
          <w:bCs/>
          <w:i/>
          <w:iCs/>
          <w:noProof/>
        </w:rPr>
        <mc:AlternateContent>
          <mc:Choice Requires="wps">
            <w:drawing>
              <wp:inline distT="0" distB="0" distL="0" distR="0">
                <wp:extent cx="1384300" cy="293370"/>
                <wp:effectExtent l="14605" t="13335" r="20320" b="26670"/>
                <wp:docPr id="3"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9337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1A1CF5" w:rsidRPr="00165C38" w:rsidRDefault="001A1CF5" w:rsidP="001A1CF5">
                            <w:pPr>
                              <w:jc w:val="center"/>
                              <w:rPr>
                                <w:b/>
                                <w:sz w:val="24"/>
                                <w:szCs w:val="24"/>
                              </w:rPr>
                            </w:pPr>
                            <w:r w:rsidRPr="00F920E4">
                              <w:rPr>
                                <w:b/>
                                <w:sz w:val="26"/>
                                <w:szCs w:val="26"/>
                              </w:rPr>
                              <w:t>ISSN</w:t>
                            </w:r>
                            <w:proofErr w:type="gramStart"/>
                            <w:r w:rsidRPr="00F920E4">
                              <w:rPr>
                                <w:b/>
                                <w:sz w:val="26"/>
                                <w:szCs w:val="26"/>
                              </w:rPr>
                              <w:t>:</w:t>
                            </w:r>
                            <w:r>
                              <w:rPr>
                                <w:b/>
                                <w:sz w:val="24"/>
                                <w:szCs w:val="24"/>
                              </w:rPr>
                              <w:t>2349</w:t>
                            </w:r>
                            <w:proofErr w:type="gramEnd"/>
                            <w:r>
                              <w:rPr>
                                <w:b/>
                                <w:sz w:val="24"/>
                                <w:szCs w:val="24"/>
                              </w:rPr>
                              <w:t>-5448</w:t>
                            </w:r>
                          </w:p>
                        </w:txbxContent>
                      </wps:txbx>
                      <wps:bodyPr rot="0" vert="horz" wrap="square" lIns="91440" tIns="45720" rIns="91440" bIns="45720" anchor="t" anchorCtr="0" upright="1">
                        <a:noAutofit/>
                      </wps:bodyPr>
                    </wps:wsp>
                  </a:graphicData>
                </a:graphic>
              </wp:inline>
            </w:drawing>
          </mc:Choice>
          <mc:Fallback>
            <w:pict>
              <v:roundrect id="Rounded Rectangle 18" o:spid="_x0000_s1027" style="width:109pt;height:23.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" fillcolor="#92cddc" strokecolor="#92cddc" strokeweight="1pt">
                <v:fill color2="#daeef3" angle="135" focus="50%" type="gradient"/>
                <v:shadow on="t" color="#205867" opacity=".5" offset="1pt"/>
                <v:textbox>
                  <w:txbxContent>
                    <w:p w:rsidR="001A1CF5" w:rsidRPr="00165C38" w:rsidRDefault="001A1CF5" w:rsidP="001A1CF5">
                      <w:pPr>
                        <w:jc w:val="center"/>
                        <w:rPr>
                          <w:b/>
                          <w:sz w:val="24"/>
                          <w:szCs w:val="24"/>
                        </w:rPr>
                      </w:pPr>
                      <w:r w:rsidRPr="00F920E4">
                        <w:rPr>
                          <w:b/>
                          <w:sz w:val="26"/>
                          <w:szCs w:val="26"/>
                        </w:rPr>
                        <w:t>ISSN</w:t>
                      </w:r>
                      <w:proofErr w:type="gramStart"/>
                      <w:r w:rsidRPr="00F920E4">
                        <w:rPr>
                          <w:b/>
                          <w:sz w:val="26"/>
                          <w:szCs w:val="26"/>
                        </w:rPr>
                        <w:t>:</w:t>
                      </w:r>
                      <w:r>
                        <w:rPr>
                          <w:b/>
                          <w:sz w:val="24"/>
                          <w:szCs w:val="24"/>
                        </w:rPr>
                        <w:t>2349</w:t>
                      </w:r>
                      <w:proofErr w:type="gramEnd"/>
                      <w:r>
                        <w:rPr>
                          <w:b/>
                          <w:sz w:val="24"/>
                          <w:szCs w:val="24"/>
                        </w:rPr>
                        <w:t>-5448</w:t>
                      </w:r>
                    </w:p>
                  </w:txbxContent>
                </v:textbox>
                <w10:anchorlock/>
              </v:roundrect>
            </w:pict>
          </mc:Fallback>
        </mc:AlternateContent>
      </w:r>
    </w:p>
    <w:p w:rsidR="001A1CF5" w:rsidRPr="00D449F8" w:rsidRDefault="001A1CF5" w:rsidP="001A1CF5">
      <w:pPr>
        <w:spacing w:after="0" w:line="240" w:lineRule="auto"/>
        <w:jc w:val="center"/>
      </w:pPr>
      <w:r>
        <w:rPr>
          <w:rFonts w:ascii="Arial" w:hAnsi="Arial" w:cs="Arial"/>
          <w:b/>
          <w:bCs/>
          <w:i/>
          <w:iCs/>
          <w:color w:val="000000"/>
        </w:rPr>
        <w:t xml:space="preserve">     </w:t>
      </w:r>
      <w:r w:rsidR="002E78EC">
        <w:rPr>
          <w:rFonts w:ascii="Arial" w:hAnsi="Arial" w:cs="Arial"/>
          <w:b/>
          <w:bCs/>
          <w:i/>
          <w:iCs/>
          <w:color w:val="000000"/>
        </w:rPr>
        <w:t>ICJPIR |Volume 10 | Issue 1</w:t>
      </w:r>
      <w:r w:rsidRPr="00BF3C11">
        <w:rPr>
          <w:rFonts w:ascii="Arial" w:hAnsi="Arial" w:cs="Arial"/>
          <w:b/>
          <w:bCs/>
          <w:i/>
          <w:iCs/>
          <w:color w:val="000000"/>
        </w:rPr>
        <w:t xml:space="preserve"> | </w:t>
      </w:r>
      <w:r w:rsidR="002E78EC">
        <w:rPr>
          <w:rFonts w:ascii="Arial" w:hAnsi="Arial" w:cs="Arial"/>
          <w:b/>
          <w:bCs/>
          <w:i/>
          <w:iCs/>
          <w:color w:val="000000"/>
        </w:rPr>
        <w:t>Jan - Mar 2023</w:t>
      </w:r>
      <w:r>
        <w:rPr>
          <w:rFonts w:ascii="Arial" w:hAnsi="Arial" w:cs="Arial"/>
          <w:b/>
          <w:bCs/>
          <w:i/>
          <w:iCs/>
          <w:color w:val="000000"/>
        </w:rPr>
        <w:t xml:space="preserve">    </w:t>
      </w:r>
    </w:p>
    <w:p w:rsidR="001A1CF5" w:rsidRPr="00D449F8" w:rsidRDefault="001A1CF5" w:rsidP="001A1CF5">
      <w:pPr>
        <w:spacing w:after="0" w:line="240" w:lineRule="auto"/>
        <w:jc w:val="center"/>
        <w:rPr>
          <w:rFonts w:ascii="Arial" w:hAnsi="Arial" w:cs="Arial"/>
          <w:b/>
          <w:i/>
        </w:rPr>
      </w:pPr>
      <w:r w:rsidRPr="00D449F8">
        <w:rPr>
          <w:rFonts w:ascii="Arial" w:hAnsi="Arial" w:cs="Arial"/>
          <w:b/>
          <w:i/>
        </w:rPr>
        <w:t>www.icjpir.com</w:t>
      </w:r>
    </w:p>
    <w:p w:rsidR="001A1CF5" w:rsidRDefault="00BF541A" w:rsidP="001A1CF5">
      <w:pPr>
        <w:spacing w:after="0" w:line="240" w:lineRule="auto"/>
        <w:rPr>
          <w:rFonts w:ascii="Arial" w:hAnsi="Arial" w:cs="Arial"/>
          <w:b/>
          <w:bCs/>
          <w:i/>
          <w:iCs/>
        </w:rPr>
      </w:pPr>
      <w:r>
        <w:rPr>
          <w:rFonts w:ascii="Times New Roman" w:hAnsi="Times New Roman" w:cs="Times New Roman"/>
          <w:noProof/>
          <w:spacing w:val="4"/>
          <w:sz w:val="20"/>
        </w:rPr>
        <mc:AlternateContent>
          <mc:Choice Requires="wps">
            <w:drawing>
              <wp:anchor distT="0" distB="0" distL="114300" distR="114300" simplePos="0" relativeHeight="251657216" behindDoc="1" locked="0" layoutInCell="0" allowOverlap="1">
                <wp:simplePos x="0" y="0"/>
                <wp:positionH relativeFrom="page">
                  <wp:posOffset>754380</wp:posOffset>
                </wp:positionH>
                <wp:positionV relativeFrom="page">
                  <wp:posOffset>2530475</wp:posOffset>
                </wp:positionV>
                <wp:extent cx="6103620" cy="266700"/>
                <wp:effectExtent l="0" t="0" r="11430" b="1905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266700"/>
                        </a:xfrm>
                        <a:custGeom>
                          <a:avLst/>
                          <a:gdLst>
                            <a:gd name="T0" fmla="*/ 0 w 9800"/>
                            <a:gd name="T1" fmla="*/ 140 h 2820"/>
                            <a:gd name="T2" fmla="*/ 140 w 9800"/>
                            <a:gd name="T3" fmla="*/ 0 h 2820"/>
                            <a:gd name="T4" fmla="*/ 9660 w 9800"/>
                            <a:gd name="T5" fmla="*/ 0 h 2820"/>
                            <a:gd name="T6" fmla="*/ 9800 w 9800"/>
                            <a:gd name="T7" fmla="*/ 140 h 2820"/>
                            <a:gd name="T8" fmla="*/ 9800 w 9800"/>
                            <a:gd name="T9" fmla="*/ 2680 h 2820"/>
                            <a:gd name="T10" fmla="*/ 9660 w 9800"/>
                            <a:gd name="T11" fmla="*/ 2820 h 2820"/>
                            <a:gd name="T12" fmla="*/ 140 w 9800"/>
                            <a:gd name="T13" fmla="*/ 2820 h 2820"/>
                            <a:gd name="T14" fmla="*/ 0 w 9800"/>
                            <a:gd name="T15" fmla="*/ 2680 h 2820"/>
                            <a:gd name="T16" fmla="*/ 0 w 9800"/>
                            <a:gd name="T17" fmla="*/ 140 h 2820"/>
                            <a:gd name="T18" fmla="*/ 0 w 9800"/>
                            <a:gd name="T19" fmla="*/ 140 h 2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800" h="2820">
                              <a:moveTo>
                                <a:pt x="0" y="140"/>
                              </a:moveTo>
                              <a:cubicBezTo>
                                <a:pt x="0" y="60"/>
                                <a:pt x="60" y="0"/>
                                <a:pt x="140" y="0"/>
                              </a:cubicBezTo>
                              <a:lnTo>
                                <a:pt x="9660" y="0"/>
                              </a:lnTo>
                              <a:cubicBezTo>
                                <a:pt x="9740" y="0"/>
                                <a:pt x="9800" y="60"/>
                                <a:pt x="9800" y="140"/>
                              </a:cubicBezTo>
                              <a:lnTo>
                                <a:pt x="9800" y="2680"/>
                              </a:lnTo>
                              <a:cubicBezTo>
                                <a:pt x="9800" y="2760"/>
                                <a:pt x="9740" y="2820"/>
                                <a:pt x="9660" y="2820"/>
                              </a:cubicBezTo>
                              <a:lnTo>
                                <a:pt x="140" y="2820"/>
                              </a:lnTo>
                              <a:cubicBezTo>
                                <a:pt x="60" y="2820"/>
                                <a:pt x="0" y="2760"/>
                                <a:pt x="0" y="2680"/>
                              </a:cubicBezTo>
                              <a:lnTo>
                                <a:pt x="0" y="140"/>
                              </a:lnTo>
                              <a:lnTo>
                                <a:pt x="0" y="140"/>
                              </a:lnTo>
                              <a:close/>
                            </a:path>
                          </a:pathLst>
                        </a:custGeom>
                        <a:solidFill>
                          <a:srgbClr val="57C0D5"/>
                        </a:solidFill>
                        <a:ln>
                          <a:solidFill>
                            <a:srgbClr val="0070C0"/>
                          </a:solidFill>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7B446" id="Freeform 17" o:spid="_x0000_s1026" style="position:absolute;margin-left:59.4pt;margin-top:199.25pt;width:480.6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0,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" o:allowincell="f" path="m,140c,60,60,,140,l9660,v80,,140,60,140,140l9800,2680v,80,-60,140,-140,140l140,2820c60,2820,,2760,,2680l,140r,xe" fillcolor="#57c0d5" strokecolor="#0070c0" strokeweight="1pt">
                <v:stroke joinstyle="miter"/>
                <v:path o:connecttype="custom" o:connectlocs="0,13240;87195,0;6016425,0;6103620,13240;6103620,253460;6016425,266700;87195,266700;0,253460;0,13240;0,13240" o:connectangles="0,0,0,0,0,0,0,0,0,0"/>
                <w10:wrap anchorx="page" anchory="page"/>
              </v:shape>
            </w:pict>
          </mc:Fallback>
        </mc:AlternateContent>
      </w:r>
    </w:p>
    <w:p w:rsidR="001A1CF5" w:rsidRDefault="001A1CF5" w:rsidP="001A1CF5">
      <w:pPr>
        <w:spacing w:after="0"/>
      </w:pPr>
      <w:r>
        <w:rPr>
          <w:rFonts w:ascii="Arial" w:hAnsi="Arial" w:cs="Arial"/>
          <w:b/>
          <w:bCs/>
          <w:i/>
          <w:iCs/>
        </w:rPr>
        <w:t xml:space="preserve">                </w:t>
      </w:r>
      <w:r w:rsidRPr="00ED55FF">
        <w:rPr>
          <w:rFonts w:ascii="Arial" w:hAnsi="Arial" w:cs="Arial"/>
          <w:b/>
          <w:bCs/>
          <w:i/>
          <w:iCs/>
        </w:rPr>
        <w:t xml:space="preserve">Research article                                                               </w:t>
      </w:r>
      <w:r>
        <w:rPr>
          <w:rFonts w:ascii="Arial" w:hAnsi="Arial" w:cs="Arial"/>
          <w:b/>
          <w:bCs/>
          <w:i/>
          <w:iCs/>
        </w:rPr>
        <w:t xml:space="preserve">                     Medical</w:t>
      </w:r>
      <w:r w:rsidRPr="00ED55FF">
        <w:rPr>
          <w:rFonts w:ascii="Arial" w:hAnsi="Arial" w:cs="Arial"/>
          <w:b/>
          <w:bCs/>
          <w:i/>
          <w:iCs/>
        </w:rPr>
        <w:t xml:space="preserve"> research</w:t>
      </w:r>
    </w:p>
    <w:p w:rsidR="001A1CF5" w:rsidRDefault="001A1CF5" w:rsidP="00457343">
      <w:pPr>
        <w:spacing w:after="0" w:line="240" w:lineRule="auto"/>
        <w:ind w:right="521"/>
        <w:jc w:val="center"/>
        <w:rPr>
          <w:rFonts w:ascii="Times New Roman" w:hAnsi="Times New Roman" w:cs="Times New Roman"/>
          <w:b/>
          <w:bCs/>
          <w:color w:val="000099"/>
          <w:sz w:val="28"/>
          <w:szCs w:val="24"/>
        </w:rPr>
      </w:pPr>
    </w:p>
    <w:p w:rsidR="008C2C59" w:rsidRPr="00457343" w:rsidRDefault="00703000" w:rsidP="00457343">
      <w:pPr>
        <w:spacing w:after="0" w:line="240" w:lineRule="auto"/>
        <w:ind w:right="521"/>
        <w:jc w:val="center"/>
        <w:rPr>
          <w:rFonts w:ascii="Times New Roman" w:hAnsi="Times New Roman" w:cs="Times New Roman"/>
          <w:b/>
          <w:bCs/>
          <w:color w:val="000099"/>
          <w:sz w:val="28"/>
          <w:szCs w:val="24"/>
        </w:rPr>
      </w:pPr>
      <w:r w:rsidRPr="00457343">
        <w:rPr>
          <w:rFonts w:ascii="Times New Roman" w:hAnsi="Times New Roman" w:cs="Times New Roman"/>
          <w:b/>
          <w:bCs/>
          <w:color w:val="000099"/>
          <w:sz w:val="28"/>
          <w:szCs w:val="24"/>
        </w:rPr>
        <w:t xml:space="preserve">Synthesis and characterization of halo substituted </w:t>
      </w:r>
      <w:proofErr w:type="spellStart"/>
      <w:r w:rsidRPr="00457343">
        <w:rPr>
          <w:rFonts w:ascii="Times New Roman" w:hAnsi="Times New Roman" w:cs="Times New Roman"/>
          <w:b/>
          <w:bCs/>
          <w:color w:val="000099"/>
          <w:sz w:val="28"/>
          <w:szCs w:val="24"/>
        </w:rPr>
        <w:t>isoxazole</w:t>
      </w:r>
      <w:proofErr w:type="spellEnd"/>
      <w:r w:rsidRPr="00457343">
        <w:rPr>
          <w:rFonts w:ascii="Times New Roman" w:hAnsi="Times New Roman" w:cs="Times New Roman"/>
          <w:b/>
          <w:bCs/>
          <w:color w:val="000099"/>
          <w:sz w:val="28"/>
          <w:szCs w:val="24"/>
        </w:rPr>
        <w:t xml:space="preserve"> derivatives for antibacterial activity</w:t>
      </w:r>
    </w:p>
    <w:p w:rsidR="00703000" w:rsidRPr="00457343" w:rsidRDefault="00703000" w:rsidP="00457343">
      <w:pPr>
        <w:spacing w:after="0" w:line="240" w:lineRule="auto"/>
        <w:ind w:right="521"/>
        <w:jc w:val="center"/>
        <w:rPr>
          <w:rFonts w:ascii="Times New Roman" w:hAnsi="Times New Roman" w:cs="Times New Roman"/>
          <w:b/>
          <w:bCs/>
          <w:color w:val="000000" w:themeColor="text1"/>
          <w:sz w:val="20"/>
          <w:szCs w:val="24"/>
        </w:rPr>
      </w:pPr>
    </w:p>
    <w:p w:rsidR="00457343" w:rsidRDefault="008C2C59" w:rsidP="001A1CF5">
      <w:pPr>
        <w:spacing w:after="0" w:line="240" w:lineRule="auto"/>
        <w:ind w:right="-24"/>
        <w:jc w:val="center"/>
        <w:rPr>
          <w:rFonts w:ascii="Times New Roman" w:hAnsi="Times New Roman" w:cs="Times New Roman"/>
          <w:b/>
          <w:color w:val="000000" w:themeColor="text1"/>
          <w:sz w:val="24"/>
          <w:szCs w:val="24"/>
        </w:rPr>
      </w:pPr>
      <w:r w:rsidRPr="00457343">
        <w:rPr>
          <w:rFonts w:ascii="Times New Roman" w:hAnsi="Times New Roman" w:cs="Times New Roman"/>
          <w:b/>
          <w:color w:val="000000" w:themeColor="text1"/>
          <w:sz w:val="24"/>
          <w:szCs w:val="24"/>
        </w:rPr>
        <w:t xml:space="preserve">B. Pradeep Kumar*, </w:t>
      </w:r>
      <w:proofErr w:type="spellStart"/>
      <w:r w:rsidRPr="00457343">
        <w:rPr>
          <w:rFonts w:ascii="Times New Roman" w:hAnsi="Times New Roman" w:cs="Times New Roman"/>
          <w:b/>
          <w:color w:val="000000" w:themeColor="text1"/>
          <w:sz w:val="24"/>
          <w:szCs w:val="24"/>
        </w:rPr>
        <w:t>Dr.Y</w:t>
      </w:r>
      <w:proofErr w:type="spellEnd"/>
      <w:r w:rsidRPr="00457343">
        <w:rPr>
          <w:rFonts w:ascii="Times New Roman" w:hAnsi="Times New Roman" w:cs="Times New Roman"/>
          <w:b/>
          <w:color w:val="000000" w:themeColor="text1"/>
          <w:sz w:val="24"/>
          <w:szCs w:val="24"/>
        </w:rPr>
        <w:t xml:space="preserve">. Ganesh Kumar, Gouthami, K. </w:t>
      </w:r>
      <w:proofErr w:type="spellStart"/>
      <w:r w:rsidRPr="00457343">
        <w:rPr>
          <w:rFonts w:ascii="Times New Roman" w:hAnsi="Times New Roman" w:cs="Times New Roman"/>
          <w:b/>
          <w:color w:val="000000" w:themeColor="text1"/>
          <w:sz w:val="24"/>
          <w:szCs w:val="24"/>
        </w:rPr>
        <w:t>Ashwini</w:t>
      </w:r>
      <w:proofErr w:type="spellEnd"/>
      <w:r w:rsidRPr="00457343">
        <w:rPr>
          <w:rFonts w:ascii="Times New Roman" w:hAnsi="Times New Roman" w:cs="Times New Roman"/>
          <w:b/>
          <w:color w:val="000000" w:themeColor="text1"/>
          <w:sz w:val="24"/>
          <w:szCs w:val="24"/>
        </w:rPr>
        <w:t xml:space="preserve">, </w:t>
      </w:r>
      <w:proofErr w:type="spellStart"/>
      <w:r w:rsidRPr="00457343">
        <w:rPr>
          <w:rFonts w:ascii="Times New Roman" w:hAnsi="Times New Roman" w:cs="Times New Roman"/>
          <w:b/>
          <w:color w:val="000000" w:themeColor="text1"/>
          <w:sz w:val="24"/>
          <w:szCs w:val="24"/>
        </w:rPr>
        <w:t>Noman</w:t>
      </w:r>
      <w:proofErr w:type="spellEnd"/>
      <w:r w:rsidRPr="00457343">
        <w:rPr>
          <w:rFonts w:ascii="Times New Roman" w:hAnsi="Times New Roman" w:cs="Times New Roman"/>
          <w:b/>
          <w:color w:val="000000" w:themeColor="text1"/>
          <w:sz w:val="24"/>
          <w:szCs w:val="24"/>
        </w:rPr>
        <w:t xml:space="preserve"> </w:t>
      </w:r>
      <w:proofErr w:type="spellStart"/>
      <w:r w:rsidRPr="00457343">
        <w:rPr>
          <w:rFonts w:ascii="Times New Roman" w:hAnsi="Times New Roman" w:cs="Times New Roman"/>
          <w:b/>
          <w:color w:val="000000" w:themeColor="text1"/>
          <w:sz w:val="24"/>
          <w:szCs w:val="24"/>
        </w:rPr>
        <w:t>Irfan</w:t>
      </w:r>
      <w:proofErr w:type="spellEnd"/>
      <w:r w:rsidRPr="00457343">
        <w:rPr>
          <w:rFonts w:ascii="Times New Roman" w:hAnsi="Times New Roman" w:cs="Times New Roman"/>
          <w:b/>
          <w:color w:val="000000" w:themeColor="text1"/>
          <w:sz w:val="24"/>
          <w:szCs w:val="24"/>
        </w:rPr>
        <w:t xml:space="preserve"> Ahmad,</w:t>
      </w:r>
    </w:p>
    <w:p w:rsidR="008C2C59" w:rsidRPr="00457343" w:rsidRDefault="008C2C59" w:rsidP="001A1CF5">
      <w:pPr>
        <w:spacing w:after="0" w:line="240" w:lineRule="auto"/>
        <w:ind w:right="-24"/>
        <w:jc w:val="center"/>
        <w:rPr>
          <w:rFonts w:ascii="Times New Roman" w:hAnsi="Times New Roman" w:cs="Times New Roman"/>
          <w:b/>
          <w:color w:val="000000" w:themeColor="text1"/>
          <w:sz w:val="24"/>
          <w:szCs w:val="24"/>
        </w:rPr>
      </w:pPr>
      <w:proofErr w:type="spellStart"/>
      <w:r w:rsidRPr="00457343">
        <w:rPr>
          <w:rFonts w:ascii="Times New Roman" w:hAnsi="Times New Roman" w:cs="Times New Roman"/>
          <w:b/>
          <w:color w:val="000000" w:themeColor="text1"/>
          <w:sz w:val="24"/>
          <w:szCs w:val="24"/>
        </w:rPr>
        <w:t>Shafat</w:t>
      </w:r>
      <w:proofErr w:type="spellEnd"/>
      <w:r w:rsidRPr="00457343">
        <w:rPr>
          <w:rFonts w:ascii="Times New Roman" w:hAnsi="Times New Roman" w:cs="Times New Roman"/>
          <w:b/>
          <w:color w:val="000000" w:themeColor="text1"/>
          <w:sz w:val="24"/>
          <w:szCs w:val="24"/>
        </w:rPr>
        <w:t xml:space="preserve"> </w:t>
      </w:r>
      <w:proofErr w:type="spellStart"/>
      <w:r w:rsidRPr="00457343">
        <w:rPr>
          <w:rFonts w:ascii="Times New Roman" w:hAnsi="Times New Roman" w:cs="Times New Roman"/>
          <w:b/>
          <w:color w:val="000000" w:themeColor="text1"/>
          <w:sz w:val="24"/>
          <w:szCs w:val="24"/>
        </w:rPr>
        <w:t>Ullah</w:t>
      </w:r>
      <w:proofErr w:type="spellEnd"/>
      <w:r w:rsidRPr="00457343">
        <w:rPr>
          <w:rFonts w:ascii="Times New Roman" w:hAnsi="Times New Roman" w:cs="Times New Roman"/>
          <w:b/>
          <w:color w:val="000000" w:themeColor="text1"/>
          <w:sz w:val="24"/>
          <w:szCs w:val="24"/>
        </w:rPr>
        <w:t xml:space="preserve"> Khan, </w:t>
      </w:r>
      <w:r w:rsidR="00CD04D8" w:rsidRPr="00457343">
        <w:rPr>
          <w:rFonts w:ascii="Times New Roman" w:hAnsi="Times New Roman" w:cs="Times New Roman"/>
          <w:b/>
          <w:color w:val="000000" w:themeColor="text1"/>
          <w:sz w:val="24"/>
          <w:szCs w:val="24"/>
        </w:rPr>
        <w:t>Md.</w:t>
      </w:r>
      <w:r w:rsidR="00CD04D8" w:rsidRPr="00457343">
        <w:rPr>
          <w:rFonts w:ascii="Times New Roman" w:hAnsi="Times New Roman" w:cs="Times New Roman"/>
          <w:color w:val="000000" w:themeColor="text1"/>
          <w:sz w:val="24"/>
          <w:szCs w:val="24"/>
        </w:rPr>
        <w:t xml:space="preserve"> </w:t>
      </w:r>
      <w:proofErr w:type="spellStart"/>
      <w:r w:rsidR="00CD04D8" w:rsidRPr="00457343">
        <w:rPr>
          <w:rFonts w:ascii="Times New Roman" w:hAnsi="Times New Roman" w:cs="Times New Roman"/>
          <w:b/>
          <w:color w:val="000000" w:themeColor="text1"/>
          <w:sz w:val="24"/>
          <w:szCs w:val="24"/>
        </w:rPr>
        <w:t>Amanullah</w:t>
      </w:r>
      <w:proofErr w:type="spellEnd"/>
      <w:r w:rsidR="00CD04D8" w:rsidRPr="00457343">
        <w:rPr>
          <w:rFonts w:ascii="Times New Roman" w:hAnsi="Times New Roman" w:cs="Times New Roman"/>
          <w:b/>
          <w:color w:val="000000" w:themeColor="text1"/>
          <w:sz w:val="24"/>
          <w:szCs w:val="24"/>
        </w:rPr>
        <w:t xml:space="preserve"> Hoque</w:t>
      </w:r>
      <w:bookmarkStart w:id="0" w:name="_GoBack"/>
      <w:bookmarkEnd w:id="0"/>
    </w:p>
    <w:p w:rsidR="00457343" w:rsidRDefault="00457343" w:rsidP="00457343">
      <w:pPr>
        <w:spacing w:after="0" w:line="240" w:lineRule="auto"/>
        <w:rPr>
          <w:rFonts w:ascii="Times New Roman" w:hAnsi="Times New Roman" w:cs="Times New Roman"/>
          <w:color w:val="000000" w:themeColor="text1"/>
          <w:sz w:val="20"/>
          <w:szCs w:val="24"/>
        </w:rPr>
      </w:pPr>
    </w:p>
    <w:p w:rsidR="00457343" w:rsidRPr="00457343" w:rsidRDefault="00457343" w:rsidP="00457343">
      <w:pPr>
        <w:spacing w:after="0" w:line="240" w:lineRule="auto"/>
        <w:rPr>
          <w:rFonts w:ascii="Times New Roman" w:hAnsi="Times New Roman" w:cs="Times New Roman"/>
          <w:i/>
          <w:color w:val="000000" w:themeColor="text1"/>
          <w:szCs w:val="24"/>
        </w:rPr>
      </w:pPr>
      <w:r>
        <w:rPr>
          <w:rFonts w:ascii="Times New Roman" w:hAnsi="Times New Roman" w:cs="Times New Roman"/>
          <w:i/>
          <w:color w:val="000000" w:themeColor="text1"/>
          <w:szCs w:val="24"/>
        </w:rPr>
        <w:t>*</w:t>
      </w:r>
      <w:r w:rsidRPr="00457343">
        <w:rPr>
          <w:rFonts w:ascii="Times New Roman" w:hAnsi="Times New Roman" w:cs="Times New Roman"/>
          <w:i/>
          <w:color w:val="000000" w:themeColor="text1"/>
          <w:szCs w:val="24"/>
        </w:rPr>
        <w:t xml:space="preserve">Assistant Professor, Department of Pharmaceutical Chemistry, </w:t>
      </w:r>
      <w:r w:rsidRPr="00457343">
        <w:rPr>
          <w:rFonts w:ascii="Times New Roman" w:hAnsi="Times New Roman" w:cs="Times New Roman"/>
          <w:bCs/>
          <w:i/>
          <w:color w:val="000000" w:themeColor="text1"/>
          <w:szCs w:val="24"/>
        </w:rPr>
        <w:t>KVK College of Pharmacy</w:t>
      </w:r>
      <w:r w:rsidRPr="00457343">
        <w:rPr>
          <w:rFonts w:ascii="Times New Roman" w:hAnsi="Times New Roman" w:cs="Times New Roman"/>
          <w:i/>
          <w:color w:val="000000" w:themeColor="text1"/>
          <w:szCs w:val="24"/>
        </w:rPr>
        <w:t xml:space="preserve">, </w:t>
      </w:r>
      <w:proofErr w:type="spellStart"/>
      <w:r w:rsidRPr="00457343">
        <w:rPr>
          <w:rFonts w:ascii="Times New Roman" w:hAnsi="Times New Roman" w:cs="Times New Roman"/>
          <w:bCs/>
          <w:i/>
          <w:color w:val="000000" w:themeColor="text1"/>
          <w:szCs w:val="24"/>
        </w:rPr>
        <w:t>Surmaiguda</w:t>
      </w:r>
      <w:proofErr w:type="spellEnd"/>
      <w:r w:rsidRPr="00457343">
        <w:rPr>
          <w:rFonts w:ascii="Times New Roman" w:hAnsi="Times New Roman" w:cs="Times New Roman"/>
          <w:bCs/>
          <w:i/>
          <w:color w:val="000000" w:themeColor="text1"/>
          <w:szCs w:val="24"/>
        </w:rPr>
        <w:t xml:space="preserve"> (V), </w:t>
      </w:r>
      <w:proofErr w:type="spellStart"/>
      <w:r w:rsidRPr="00457343">
        <w:rPr>
          <w:rFonts w:ascii="Times New Roman" w:hAnsi="Times New Roman" w:cs="Times New Roman"/>
          <w:bCs/>
          <w:i/>
          <w:color w:val="000000" w:themeColor="text1"/>
          <w:szCs w:val="24"/>
        </w:rPr>
        <w:t>Abdullapurmet</w:t>
      </w:r>
      <w:proofErr w:type="spellEnd"/>
      <w:r w:rsidRPr="00457343">
        <w:rPr>
          <w:rFonts w:ascii="Times New Roman" w:hAnsi="Times New Roman" w:cs="Times New Roman"/>
          <w:bCs/>
          <w:i/>
          <w:color w:val="000000" w:themeColor="text1"/>
          <w:szCs w:val="24"/>
        </w:rPr>
        <w:t xml:space="preserve"> (M), R.R Dist., T.S - 501512 </w:t>
      </w:r>
    </w:p>
    <w:p w:rsidR="00457343" w:rsidRDefault="00457343" w:rsidP="00457343">
      <w:pPr>
        <w:spacing w:after="0" w:line="240" w:lineRule="auto"/>
        <w:rPr>
          <w:rFonts w:ascii="Times New Roman" w:hAnsi="Times New Roman" w:cs="Times New Roman"/>
          <w:i/>
          <w:color w:val="000000" w:themeColor="text1"/>
          <w:szCs w:val="24"/>
        </w:rPr>
      </w:pPr>
    </w:p>
    <w:p w:rsidR="008C2C59" w:rsidRPr="00457343" w:rsidRDefault="008C2C59" w:rsidP="00457343">
      <w:pPr>
        <w:spacing w:after="0" w:line="240" w:lineRule="auto"/>
        <w:rPr>
          <w:rFonts w:ascii="Times New Roman" w:hAnsi="Times New Roman" w:cs="Times New Roman"/>
          <w:i/>
          <w:color w:val="000000" w:themeColor="text1"/>
          <w:szCs w:val="24"/>
        </w:rPr>
      </w:pPr>
      <w:r w:rsidRPr="00457343">
        <w:rPr>
          <w:rFonts w:ascii="Times New Roman" w:hAnsi="Times New Roman" w:cs="Times New Roman"/>
          <w:i/>
          <w:color w:val="000000" w:themeColor="text1"/>
          <w:szCs w:val="24"/>
        </w:rPr>
        <w:t xml:space="preserve">KVK College of Pharmacy, </w:t>
      </w:r>
      <w:proofErr w:type="spellStart"/>
      <w:r w:rsidRPr="00457343">
        <w:rPr>
          <w:rFonts w:ascii="Times New Roman" w:hAnsi="Times New Roman" w:cs="Times New Roman"/>
          <w:i/>
          <w:color w:val="000000" w:themeColor="text1"/>
          <w:szCs w:val="24"/>
        </w:rPr>
        <w:t>Surmaiguda</w:t>
      </w:r>
      <w:proofErr w:type="spellEnd"/>
      <w:r w:rsidRPr="00457343">
        <w:rPr>
          <w:rFonts w:ascii="Times New Roman" w:hAnsi="Times New Roman" w:cs="Times New Roman"/>
          <w:i/>
          <w:color w:val="000000" w:themeColor="text1"/>
          <w:szCs w:val="24"/>
        </w:rPr>
        <w:t xml:space="preserve"> (V), </w:t>
      </w:r>
      <w:proofErr w:type="spellStart"/>
      <w:r w:rsidRPr="00457343">
        <w:rPr>
          <w:rFonts w:ascii="Times New Roman" w:hAnsi="Times New Roman" w:cs="Times New Roman"/>
          <w:i/>
          <w:color w:val="000000" w:themeColor="text1"/>
          <w:szCs w:val="24"/>
        </w:rPr>
        <w:t>Lashkarguda</w:t>
      </w:r>
      <w:proofErr w:type="spellEnd"/>
      <w:r w:rsidRPr="00457343">
        <w:rPr>
          <w:rFonts w:ascii="Times New Roman" w:hAnsi="Times New Roman" w:cs="Times New Roman"/>
          <w:i/>
          <w:color w:val="000000" w:themeColor="text1"/>
          <w:szCs w:val="24"/>
        </w:rPr>
        <w:t xml:space="preserve"> (G.P), </w:t>
      </w:r>
      <w:proofErr w:type="spellStart"/>
      <w:r w:rsidRPr="00457343">
        <w:rPr>
          <w:rFonts w:ascii="Times New Roman" w:hAnsi="Times New Roman" w:cs="Times New Roman"/>
          <w:i/>
          <w:color w:val="000000" w:themeColor="text1"/>
          <w:szCs w:val="24"/>
        </w:rPr>
        <w:t>Abdullapurmet</w:t>
      </w:r>
      <w:proofErr w:type="spellEnd"/>
      <w:r w:rsidRPr="00457343">
        <w:rPr>
          <w:rFonts w:ascii="Times New Roman" w:hAnsi="Times New Roman" w:cs="Times New Roman"/>
          <w:i/>
          <w:color w:val="000000" w:themeColor="text1"/>
          <w:szCs w:val="24"/>
        </w:rPr>
        <w:t xml:space="preserve"> (M), R.R Dist., TS- 501512</w:t>
      </w:r>
    </w:p>
    <w:p w:rsidR="008C2C59" w:rsidRPr="00457343" w:rsidRDefault="008C2C59" w:rsidP="00457343">
      <w:pPr>
        <w:spacing w:after="0" w:line="240" w:lineRule="auto"/>
        <w:ind w:right="521"/>
        <w:rPr>
          <w:rFonts w:ascii="Times New Roman" w:hAnsi="Times New Roman" w:cs="Times New Roman"/>
          <w:color w:val="000000" w:themeColor="text1"/>
          <w:sz w:val="20"/>
          <w:szCs w:val="24"/>
        </w:rPr>
      </w:pPr>
    </w:p>
    <w:p w:rsidR="008C2C59" w:rsidRPr="00457343" w:rsidRDefault="00457343" w:rsidP="00457343">
      <w:pPr>
        <w:spacing w:after="0" w:line="240" w:lineRule="auto"/>
        <w:rPr>
          <w:rFonts w:ascii="Times New Roman" w:hAnsi="Times New Roman" w:cs="Times New Roman"/>
          <w:b/>
          <w:color w:val="000000" w:themeColor="text1"/>
          <w:sz w:val="20"/>
          <w:szCs w:val="24"/>
        </w:rPr>
      </w:pPr>
      <w:r w:rsidRPr="00457343">
        <w:rPr>
          <w:rFonts w:ascii="Times New Roman" w:hAnsi="Times New Roman" w:cs="Times New Roman"/>
          <w:b/>
          <w:color w:val="000000" w:themeColor="text1"/>
          <w:sz w:val="20"/>
          <w:szCs w:val="24"/>
        </w:rPr>
        <w:t>Corresponding Author</w:t>
      </w:r>
      <w:r w:rsidR="002E78EC">
        <w:rPr>
          <w:rFonts w:ascii="Times New Roman" w:hAnsi="Times New Roman" w:cs="Times New Roman"/>
          <w:b/>
          <w:color w:val="000000" w:themeColor="text1"/>
          <w:sz w:val="20"/>
          <w:szCs w:val="24"/>
        </w:rPr>
        <w:t xml:space="preserve">: </w:t>
      </w:r>
      <w:proofErr w:type="spellStart"/>
      <w:r w:rsidR="008C2C59" w:rsidRPr="00457343">
        <w:rPr>
          <w:rFonts w:ascii="Times New Roman" w:hAnsi="Times New Roman" w:cs="Times New Roman"/>
          <w:b/>
          <w:color w:val="000000" w:themeColor="text1"/>
          <w:sz w:val="20"/>
          <w:szCs w:val="24"/>
        </w:rPr>
        <w:t>B.Pradeep</w:t>
      </w:r>
      <w:proofErr w:type="spellEnd"/>
      <w:r w:rsidR="008C2C59" w:rsidRPr="00457343">
        <w:rPr>
          <w:rFonts w:ascii="Times New Roman" w:hAnsi="Times New Roman" w:cs="Times New Roman"/>
          <w:b/>
          <w:color w:val="000000" w:themeColor="text1"/>
          <w:sz w:val="20"/>
          <w:szCs w:val="24"/>
        </w:rPr>
        <w:t xml:space="preserve"> Kumar</w:t>
      </w:r>
    </w:p>
    <w:p w:rsidR="008C2C59" w:rsidRPr="00457343" w:rsidRDefault="0079546D" w:rsidP="00457343">
      <w:pPr>
        <w:spacing w:after="0" w:line="240" w:lineRule="auto"/>
        <w:rPr>
          <w:rFonts w:ascii="Times New Roman" w:hAnsi="Times New Roman" w:cs="Times New Roman"/>
          <w:b/>
          <w:color w:val="000000" w:themeColor="text1"/>
          <w:sz w:val="20"/>
          <w:szCs w:val="24"/>
        </w:rPr>
      </w:pPr>
      <w:r>
        <w:rPr>
          <w:rFonts w:ascii="Times New Roman" w:hAnsi="Times New Roman" w:cs="Times New Roman"/>
          <w:b/>
          <w:color w:val="000000" w:themeColor="text1"/>
          <w:sz w:val="20"/>
          <w:szCs w:val="24"/>
        </w:rPr>
        <w:t>Published on : 17.02.2023</w:t>
      </w:r>
    </w:p>
    <w:p w:rsidR="00457343" w:rsidRDefault="00457343" w:rsidP="00457343">
      <w:pPr>
        <w:spacing w:after="0" w:line="240" w:lineRule="auto"/>
        <w:jc w:val="both"/>
        <w:rPr>
          <w:rFonts w:ascii="Times New Roman" w:hAnsi="Times New Roman" w:cs="Times New Roman"/>
          <w:b/>
          <w:bCs/>
          <w:sz w:val="20"/>
          <w:szCs w:val="24"/>
        </w:rPr>
      </w:pPr>
    </w:p>
    <w:p w:rsidR="001A1CF5" w:rsidRDefault="00BF541A" w:rsidP="00457343">
      <w:pPr>
        <w:spacing w:after="0" w:line="240" w:lineRule="auto"/>
        <w:jc w:val="both"/>
        <w:rPr>
          <w:rFonts w:ascii="Times New Roman" w:hAnsi="Times New Roman" w:cs="Times New Roman"/>
          <w:b/>
          <w:bCs/>
          <w:sz w:val="20"/>
          <w:szCs w:val="24"/>
        </w:rPr>
      </w:pPr>
      <w:r>
        <w:rPr>
          <w:rFonts w:ascii="Times New Roman" w:hAnsi="Times New Roman" w:cs="Times New Roman"/>
          <w:b/>
          <w:bCs/>
          <w:noProof/>
          <w:sz w:val="20"/>
          <w:szCs w:val="24"/>
        </w:rPr>
        <mc:AlternateContent>
          <mc:Choice Requires="wps">
            <w:drawing>
              <wp:anchor distT="0" distB="0" distL="114300" distR="114300" simplePos="0" relativeHeight="251658240" behindDoc="1" locked="0" layoutInCell="0" allowOverlap="1">
                <wp:simplePos x="0" y="0"/>
                <wp:positionH relativeFrom="page">
                  <wp:posOffset>328930</wp:posOffset>
                </wp:positionH>
                <wp:positionV relativeFrom="page">
                  <wp:posOffset>5303520</wp:posOffset>
                </wp:positionV>
                <wp:extent cx="6916420" cy="2316480"/>
                <wp:effectExtent l="5080" t="7620" r="12700" b="9525"/>
                <wp:wrapNone/>
                <wp:docPr id="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6420" cy="2316480"/>
                        </a:xfrm>
                        <a:custGeom>
                          <a:avLst/>
                          <a:gdLst>
                            <a:gd name="T0" fmla="*/ 360126 w 9820"/>
                            <a:gd name="T1" fmla="*/ 0 h 3360"/>
                            <a:gd name="T2" fmla="*/ 0 w 9820"/>
                            <a:gd name="T3" fmla="*/ 669290 h 3360"/>
                            <a:gd name="T4" fmla="*/ 0 w 9820"/>
                            <a:gd name="T5" fmla="*/ 3346450 h 3360"/>
                            <a:gd name="T6" fmla="*/ 360126 w 9820"/>
                            <a:gd name="T7" fmla="*/ 4015740 h 3360"/>
                            <a:gd name="T8" fmla="*/ 5942087 w 9820"/>
                            <a:gd name="T9" fmla="*/ 4015740 h 3360"/>
                            <a:gd name="T10" fmla="*/ 6315075 w 9820"/>
                            <a:gd name="T11" fmla="*/ 3346450 h 3360"/>
                            <a:gd name="T12" fmla="*/ 6315075 w 9820"/>
                            <a:gd name="T13" fmla="*/ 669290 h 3360"/>
                            <a:gd name="T14" fmla="*/ 5942087 w 9820"/>
                            <a:gd name="T15" fmla="*/ 0 h 3360"/>
                            <a:gd name="T16" fmla="*/ 360126 w 9820"/>
                            <a:gd name="T17" fmla="*/ 0 h 3360"/>
                            <a:gd name="T18" fmla="*/ 360126 w 9820"/>
                            <a:gd name="T19" fmla="*/ 0 h 33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820" h="3360">
                              <a:moveTo>
                                <a:pt x="560" y="0"/>
                              </a:moveTo>
                              <a:cubicBezTo>
                                <a:pt x="260" y="0"/>
                                <a:pt x="0" y="260"/>
                                <a:pt x="0" y="560"/>
                              </a:cubicBezTo>
                              <a:lnTo>
                                <a:pt x="0" y="2800"/>
                              </a:lnTo>
                              <a:cubicBezTo>
                                <a:pt x="0" y="3120"/>
                                <a:pt x="260" y="3360"/>
                                <a:pt x="560" y="3360"/>
                              </a:cubicBezTo>
                              <a:lnTo>
                                <a:pt x="9240" y="3360"/>
                              </a:lnTo>
                              <a:cubicBezTo>
                                <a:pt x="9560" y="3360"/>
                                <a:pt x="9820" y="3120"/>
                                <a:pt x="9820" y="2800"/>
                              </a:cubicBezTo>
                              <a:lnTo>
                                <a:pt x="9820" y="560"/>
                              </a:lnTo>
                              <a:cubicBezTo>
                                <a:pt x="9820" y="260"/>
                                <a:pt x="9560" y="0"/>
                                <a:pt x="9240" y="0"/>
                              </a:cubicBezTo>
                              <a:lnTo>
                                <a:pt x="560" y="0"/>
                              </a:lnTo>
                              <a:close/>
                            </a:path>
                          </a:pathLst>
                        </a:custGeom>
                        <a:solidFill>
                          <a:srgbClr val="FFFFFF"/>
                        </a:solidFill>
                        <a:ln w="9525">
                          <a:solidFill>
                            <a:srgbClr val="00339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AC1BB" id="Freeform 16" o:spid="_x0000_s1026" style="position:absolute;margin-left:25.9pt;margin-top:417.6pt;width:544.6pt;height:18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20,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" o:allowincell="f" path="m560,c260,,,260,,560l,2800v,320,260,560,560,560l9240,3360v320,,580,-240,580,-560l9820,560c9820,260,9560,,9240,l560,xe" strokecolor="#039">
                <v:stroke dashstyle="dash" joinstyle="miter"/>
                <v:shadow color="#868686"/>
                <v:path o:connecttype="custom" o:connectlocs="253643856,0;0,461427649;0,2147483646;253643856,2147483646;2147483646,2147483646;2147483646,2147483646;2147483646,461427649;2147483646,0;253643856,0;253643856,0" o:connectangles="0,0,0,0,0,0,0,0,0,0"/>
                <w10:wrap anchorx="page" anchory="page"/>
              </v:shape>
            </w:pict>
          </mc:Fallback>
        </mc:AlternateContent>
      </w:r>
    </w:p>
    <w:p w:rsidR="00A00C83" w:rsidRPr="00457343" w:rsidRDefault="00A00C83" w:rsidP="00457343">
      <w:pPr>
        <w:spacing w:after="0" w:line="240" w:lineRule="auto"/>
        <w:jc w:val="both"/>
        <w:rPr>
          <w:rFonts w:ascii="Times New Roman" w:hAnsi="Times New Roman" w:cs="Times New Roman"/>
          <w:b/>
          <w:bCs/>
          <w:color w:val="000099"/>
          <w:sz w:val="24"/>
          <w:szCs w:val="24"/>
        </w:rPr>
      </w:pPr>
      <w:r w:rsidRPr="00457343">
        <w:rPr>
          <w:rFonts w:ascii="Times New Roman" w:hAnsi="Times New Roman" w:cs="Times New Roman"/>
          <w:b/>
          <w:bCs/>
          <w:color w:val="000099"/>
          <w:sz w:val="24"/>
          <w:szCs w:val="24"/>
        </w:rPr>
        <w:t xml:space="preserve">ABSTRACT </w:t>
      </w:r>
    </w:p>
    <w:p w:rsidR="00457343" w:rsidRPr="00457343" w:rsidRDefault="00457343" w:rsidP="00457343">
      <w:pPr>
        <w:spacing w:after="0" w:line="240" w:lineRule="auto"/>
        <w:jc w:val="both"/>
        <w:rPr>
          <w:rFonts w:ascii="Times New Roman" w:hAnsi="Times New Roman" w:cs="Times New Roman"/>
          <w:b/>
          <w:bCs/>
          <w:sz w:val="20"/>
          <w:szCs w:val="24"/>
        </w:rPr>
      </w:pPr>
    </w:p>
    <w:p w:rsidR="00EC6770" w:rsidRPr="00457343" w:rsidRDefault="00A00C83" w:rsidP="00457343">
      <w:pPr>
        <w:spacing w:after="0" w:line="240" w:lineRule="auto"/>
        <w:jc w:val="both"/>
        <w:rPr>
          <w:rFonts w:ascii="Times New Roman" w:hAnsi="Times New Roman" w:cs="Times New Roman"/>
          <w:sz w:val="20"/>
          <w:szCs w:val="24"/>
        </w:rPr>
      </w:pPr>
      <w:r w:rsidRPr="00457343">
        <w:rPr>
          <w:rFonts w:ascii="Times New Roman" w:hAnsi="Times New Roman" w:cs="Times New Roman"/>
          <w:sz w:val="20"/>
          <w:szCs w:val="24"/>
        </w:rPr>
        <w:t xml:space="preserve">A series of halo substituted </w:t>
      </w:r>
      <w:r w:rsidR="00E9407D" w:rsidRPr="00457343">
        <w:rPr>
          <w:rFonts w:ascii="Times New Roman" w:hAnsi="Times New Roman" w:cs="Times New Roman"/>
          <w:sz w:val="20"/>
          <w:szCs w:val="24"/>
        </w:rPr>
        <w:t xml:space="preserve">isoxazole derivatives, </w:t>
      </w:r>
      <w:r w:rsidRPr="001A1CF5">
        <w:rPr>
          <w:rFonts w:ascii="Times New Roman" w:hAnsi="Times New Roman" w:cs="Times New Roman"/>
          <w:bCs/>
          <w:sz w:val="20"/>
          <w:szCs w:val="24"/>
        </w:rPr>
        <w:t>3-(halo substituted anilino) -5-(substituted aryl)-isoxazoles</w:t>
      </w:r>
      <w:r w:rsidRPr="001A1CF5">
        <w:rPr>
          <w:rFonts w:ascii="Times New Roman" w:hAnsi="Times New Roman" w:cs="Times New Roman"/>
          <w:sz w:val="20"/>
          <w:szCs w:val="24"/>
        </w:rPr>
        <w:t xml:space="preserve"> </w:t>
      </w:r>
      <w:r w:rsidRPr="00457343">
        <w:rPr>
          <w:rFonts w:ascii="Times New Roman" w:hAnsi="Times New Roman" w:cs="Times New Roman"/>
          <w:sz w:val="20"/>
          <w:szCs w:val="24"/>
        </w:rPr>
        <w:t>(HAI-1, HAI-2 and HAI-3) were synthesized by both conventional and microwave synthesis process from acetanilide or its derivative. 3-substituted phenyl-1-anilino or 1-substituted anilino-2-propene-1-ones were synthesized by reaction of acetanilide or its derivative compounds in ethanol with aldehyde (or) substituted aldehyde. 3-[</w:t>
      </w:r>
      <w:proofErr w:type="spellStart"/>
      <w:r w:rsidRPr="00457343">
        <w:rPr>
          <w:rFonts w:ascii="Times New Roman" w:hAnsi="Times New Roman" w:cs="Times New Roman"/>
          <w:sz w:val="20"/>
          <w:szCs w:val="24"/>
        </w:rPr>
        <w:t>halosubstituted</w:t>
      </w:r>
      <w:proofErr w:type="spellEnd"/>
      <w:r w:rsidRPr="00457343">
        <w:rPr>
          <w:rFonts w:ascii="Times New Roman" w:hAnsi="Times New Roman" w:cs="Times New Roman"/>
          <w:sz w:val="20"/>
          <w:szCs w:val="24"/>
        </w:rPr>
        <w:t xml:space="preserve"> </w:t>
      </w:r>
      <w:proofErr w:type="spellStart"/>
      <w:r w:rsidRPr="00457343">
        <w:rPr>
          <w:rFonts w:ascii="Times New Roman" w:hAnsi="Times New Roman" w:cs="Times New Roman"/>
          <w:sz w:val="20"/>
          <w:szCs w:val="24"/>
        </w:rPr>
        <w:t>anilino</w:t>
      </w:r>
      <w:proofErr w:type="spellEnd"/>
      <w:r w:rsidRPr="00457343">
        <w:rPr>
          <w:rFonts w:ascii="Times New Roman" w:hAnsi="Times New Roman" w:cs="Times New Roman"/>
          <w:sz w:val="20"/>
          <w:szCs w:val="24"/>
        </w:rPr>
        <w:t>]-5-[substituted aryl]</w:t>
      </w:r>
      <w:r w:rsidR="005F3819">
        <w:rPr>
          <w:rFonts w:ascii="Times New Roman" w:hAnsi="Times New Roman" w:cs="Times New Roman"/>
          <w:sz w:val="20"/>
          <w:szCs w:val="24"/>
        </w:rPr>
        <w:t xml:space="preserve"> </w:t>
      </w:r>
      <w:proofErr w:type="spellStart"/>
      <w:r w:rsidRPr="00457343">
        <w:rPr>
          <w:rFonts w:ascii="Times New Roman" w:hAnsi="Times New Roman" w:cs="Times New Roman"/>
          <w:sz w:val="20"/>
          <w:szCs w:val="24"/>
        </w:rPr>
        <w:t>isoxazoles</w:t>
      </w:r>
      <w:proofErr w:type="spellEnd"/>
      <w:r w:rsidRPr="00457343">
        <w:rPr>
          <w:rFonts w:ascii="Times New Roman" w:hAnsi="Times New Roman" w:cs="Times New Roman"/>
          <w:sz w:val="20"/>
          <w:szCs w:val="24"/>
        </w:rPr>
        <w:t xml:space="preserve"> were synthesized by refluxing </w:t>
      </w:r>
      <w:r w:rsidR="005F3819">
        <w:rPr>
          <w:rFonts w:ascii="Times New Roman" w:hAnsi="Times New Roman" w:cs="Times New Roman"/>
          <w:sz w:val="20"/>
          <w:szCs w:val="24"/>
        </w:rPr>
        <w:t xml:space="preserve">-substituted phenyl-1-anilino </w:t>
      </w:r>
      <w:r w:rsidR="00B42B6A" w:rsidRPr="00457343">
        <w:rPr>
          <w:rFonts w:ascii="Times New Roman" w:hAnsi="Times New Roman" w:cs="Times New Roman"/>
          <w:sz w:val="20"/>
          <w:szCs w:val="24"/>
        </w:rPr>
        <w:t>or</w:t>
      </w:r>
      <w:r w:rsidR="005F3819">
        <w:rPr>
          <w:rFonts w:ascii="Times New Roman" w:hAnsi="Times New Roman" w:cs="Times New Roman"/>
          <w:sz w:val="20"/>
          <w:szCs w:val="24"/>
        </w:rPr>
        <w:t xml:space="preserve"> </w:t>
      </w:r>
      <w:r w:rsidR="00B42B6A" w:rsidRPr="00457343">
        <w:rPr>
          <w:rFonts w:ascii="Times New Roman" w:hAnsi="Times New Roman" w:cs="Times New Roman"/>
          <w:sz w:val="20"/>
          <w:szCs w:val="24"/>
        </w:rPr>
        <w:t xml:space="preserve">1-substituted anilino-2-propene-1-ones </w:t>
      </w:r>
      <w:r w:rsidRPr="00457343">
        <w:rPr>
          <w:rFonts w:ascii="Times New Roman" w:hAnsi="Times New Roman" w:cs="Times New Roman"/>
          <w:sz w:val="20"/>
          <w:szCs w:val="24"/>
        </w:rPr>
        <w:t xml:space="preserve">with hydroxylamine hydrochloride (0.00014 </w:t>
      </w:r>
      <w:proofErr w:type="spellStart"/>
      <w:r w:rsidRPr="00457343">
        <w:rPr>
          <w:rFonts w:ascii="Times New Roman" w:hAnsi="Times New Roman" w:cs="Times New Roman"/>
          <w:sz w:val="20"/>
          <w:szCs w:val="24"/>
        </w:rPr>
        <w:t>mole</w:t>
      </w:r>
      <w:proofErr w:type="spellEnd"/>
      <w:r w:rsidRPr="00457343">
        <w:rPr>
          <w:rFonts w:ascii="Times New Roman" w:hAnsi="Times New Roman" w:cs="Times New Roman"/>
          <w:sz w:val="20"/>
          <w:szCs w:val="24"/>
        </w:rPr>
        <w:t xml:space="preserve">) and sodium acetate (0.08 </w:t>
      </w:r>
      <w:proofErr w:type="spellStart"/>
      <w:r w:rsidRPr="00457343">
        <w:rPr>
          <w:rFonts w:ascii="Times New Roman" w:hAnsi="Times New Roman" w:cs="Times New Roman"/>
          <w:sz w:val="20"/>
          <w:szCs w:val="24"/>
        </w:rPr>
        <w:t>mole</w:t>
      </w:r>
      <w:proofErr w:type="spellEnd"/>
      <w:r w:rsidRPr="00457343">
        <w:rPr>
          <w:rFonts w:ascii="Times New Roman" w:hAnsi="Times New Roman" w:cs="Times New Roman"/>
          <w:sz w:val="20"/>
          <w:szCs w:val="24"/>
        </w:rPr>
        <w:t>) in ethanol</w:t>
      </w:r>
      <w:r w:rsidR="00B42B6A" w:rsidRPr="00457343">
        <w:rPr>
          <w:rFonts w:ascii="Times New Roman" w:hAnsi="Times New Roman" w:cs="Times New Roman"/>
          <w:sz w:val="20"/>
          <w:szCs w:val="24"/>
        </w:rPr>
        <w:t>.</w:t>
      </w:r>
      <w:r w:rsidR="005F3819">
        <w:rPr>
          <w:rFonts w:ascii="Times New Roman" w:hAnsi="Times New Roman" w:cs="Times New Roman"/>
          <w:sz w:val="20"/>
          <w:szCs w:val="24"/>
        </w:rPr>
        <w:t xml:space="preserve"> </w:t>
      </w:r>
      <w:r w:rsidRPr="00457343">
        <w:rPr>
          <w:rFonts w:ascii="Times New Roman" w:hAnsi="Times New Roman" w:cs="Times New Roman"/>
          <w:sz w:val="20"/>
          <w:szCs w:val="24"/>
        </w:rPr>
        <w:t xml:space="preserve">The structures of the synthesized various isoxazole have been characterized by using elemental analysis, Infrared,1 H-NMR spectroscopy and further supported by Mass spectroscopy. All the products have been screened for their antibacterial activity towards Gram-positive and </w:t>
      </w:r>
      <w:r w:rsidR="00B42B6A" w:rsidRPr="00457343">
        <w:rPr>
          <w:rFonts w:ascii="Times New Roman" w:hAnsi="Times New Roman" w:cs="Times New Roman"/>
          <w:sz w:val="20"/>
          <w:szCs w:val="24"/>
        </w:rPr>
        <w:t xml:space="preserve">Gram-negative bacterial strains and antifungal </w:t>
      </w:r>
      <w:r w:rsidR="00B42B6A" w:rsidRPr="00457343">
        <w:rPr>
          <w:rFonts w:ascii="Times New Roman" w:hAnsi="Times New Roman" w:cs="Times New Roman"/>
          <w:bCs/>
          <w:sz w:val="20"/>
          <w:szCs w:val="24"/>
        </w:rPr>
        <w:t>activity</w:t>
      </w:r>
      <w:r w:rsidR="00B42B6A" w:rsidRPr="00457343">
        <w:rPr>
          <w:rFonts w:ascii="Times New Roman" w:hAnsi="Times New Roman" w:cs="Times New Roman"/>
          <w:b/>
          <w:bCs/>
          <w:sz w:val="20"/>
          <w:szCs w:val="24"/>
        </w:rPr>
        <w:t xml:space="preserve"> </w:t>
      </w:r>
      <w:r w:rsidR="00B42B6A" w:rsidRPr="00457343">
        <w:rPr>
          <w:rFonts w:ascii="Times New Roman" w:hAnsi="Times New Roman" w:cs="Times New Roman"/>
          <w:sz w:val="20"/>
          <w:szCs w:val="24"/>
        </w:rPr>
        <w:t>at a concentration of 3</w:t>
      </w:r>
      <w:r w:rsidRPr="00457343">
        <w:rPr>
          <w:rFonts w:ascii="Times New Roman" w:hAnsi="Times New Roman" w:cs="Times New Roman"/>
          <w:sz w:val="20"/>
          <w:szCs w:val="24"/>
        </w:rPr>
        <w:t>0</w:t>
      </w:r>
      <w:r w:rsidR="00B42B6A" w:rsidRPr="00457343">
        <w:rPr>
          <w:rFonts w:ascii="Times New Roman" w:hAnsi="Times New Roman" w:cs="Times New Roman"/>
          <w:sz w:val="20"/>
          <w:szCs w:val="24"/>
        </w:rPr>
        <w:t>, 60 and 90</w:t>
      </w:r>
      <w:r w:rsidRPr="00457343">
        <w:rPr>
          <w:rFonts w:ascii="Times New Roman" w:hAnsi="Times New Roman" w:cs="Times New Roman"/>
          <w:sz w:val="20"/>
          <w:szCs w:val="24"/>
        </w:rPr>
        <w:t xml:space="preserve"> µg/ml. It was exposed that the compounds showed inspiring antibacterial and antifungal activity compared to the used reference standard.</w:t>
      </w:r>
    </w:p>
    <w:p w:rsidR="00457343" w:rsidRDefault="00457343" w:rsidP="00457343">
      <w:pPr>
        <w:spacing w:after="0" w:line="240" w:lineRule="auto"/>
        <w:jc w:val="both"/>
        <w:rPr>
          <w:rFonts w:ascii="Times New Roman" w:hAnsi="Times New Roman" w:cs="Times New Roman"/>
          <w:sz w:val="20"/>
          <w:szCs w:val="24"/>
        </w:rPr>
      </w:pPr>
    </w:p>
    <w:p w:rsidR="00B42B6A" w:rsidRPr="00457343" w:rsidRDefault="00457343" w:rsidP="00457343">
      <w:pPr>
        <w:spacing w:after="0" w:line="240" w:lineRule="auto"/>
        <w:jc w:val="both"/>
        <w:rPr>
          <w:rFonts w:ascii="Times New Roman" w:hAnsi="Times New Roman" w:cs="Times New Roman"/>
          <w:b/>
          <w:sz w:val="20"/>
          <w:szCs w:val="24"/>
        </w:rPr>
      </w:pPr>
      <w:r w:rsidRPr="00457343">
        <w:rPr>
          <w:rFonts w:ascii="Times New Roman" w:hAnsi="Times New Roman" w:cs="Times New Roman"/>
          <w:b/>
          <w:color w:val="000099"/>
          <w:szCs w:val="24"/>
        </w:rPr>
        <w:t>Key</w:t>
      </w:r>
      <w:r w:rsidR="00B42B6A" w:rsidRPr="00457343">
        <w:rPr>
          <w:rFonts w:ascii="Times New Roman" w:hAnsi="Times New Roman" w:cs="Times New Roman"/>
          <w:b/>
          <w:color w:val="000099"/>
          <w:szCs w:val="24"/>
        </w:rPr>
        <w:t>words:</w:t>
      </w:r>
      <w:r w:rsidR="00B42B6A" w:rsidRPr="00457343">
        <w:rPr>
          <w:rFonts w:ascii="Times New Roman" w:hAnsi="Times New Roman" w:cs="Times New Roman"/>
          <w:b/>
          <w:szCs w:val="24"/>
        </w:rPr>
        <w:t xml:space="preserve"> </w:t>
      </w:r>
      <w:proofErr w:type="spellStart"/>
      <w:r w:rsidR="00B42B6A" w:rsidRPr="00457343">
        <w:rPr>
          <w:rFonts w:ascii="Times New Roman" w:hAnsi="Times New Roman" w:cs="Times New Roman"/>
          <w:sz w:val="20"/>
          <w:szCs w:val="24"/>
        </w:rPr>
        <w:t>Isoxazole</w:t>
      </w:r>
      <w:proofErr w:type="spellEnd"/>
      <w:r w:rsidR="00B42B6A" w:rsidRPr="00457343">
        <w:rPr>
          <w:rFonts w:ascii="Times New Roman" w:hAnsi="Times New Roman" w:cs="Times New Roman"/>
          <w:sz w:val="20"/>
          <w:szCs w:val="24"/>
        </w:rPr>
        <w:t xml:space="preserve">, Antibacterial activity, Antifungal activity, </w:t>
      </w:r>
      <w:r w:rsidR="00B42B6A" w:rsidRPr="00457343">
        <w:rPr>
          <w:rFonts w:ascii="Times New Roman" w:hAnsi="Times New Roman" w:cs="Times New Roman"/>
          <w:bCs/>
          <w:sz w:val="20"/>
          <w:szCs w:val="24"/>
        </w:rPr>
        <w:t>Cefotaxime, Fluconazole</w:t>
      </w:r>
    </w:p>
    <w:p w:rsidR="00457343" w:rsidRDefault="00457343" w:rsidP="00457343">
      <w:pPr>
        <w:spacing w:after="0" w:line="240" w:lineRule="auto"/>
        <w:rPr>
          <w:rFonts w:ascii="Times New Roman" w:hAnsi="Times New Roman" w:cs="Times New Roman"/>
          <w:b/>
          <w:sz w:val="20"/>
          <w:szCs w:val="24"/>
        </w:rPr>
      </w:pPr>
    </w:p>
    <w:p w:rsidR="00457343" w:rsidRPr="001A1CF5" w:rsidRDefault="00457343" w:rsidP="00457343">
      <w:pPr>
        <w:spacing w:after="0" w:line="240" w:lineRule="auto"/>
        <w:rPr>
          <w:rFonts w:ascii="Times New Roman" w:hAnsi="Times New Roman" w:cs="Times New Roman"/>
          <w:b/>
          <w:sz w:val="24"/>
          <w:szCs w:val="24"/>
        </w:rPr>
      </w:pPr>
    </w:p>
    <w:p w:rsidR="001A1CF5" w:rsidRPr="001A1CF5" w:rsidRDefault="001A1CF5" w:rsidP="00457343">
      <w:pPr>
        <w:spacing w:after="0" w:line="240" w:lineRule="auto"/>
        <w:rPr>
          <w:rFonts w:ascii="Times New Roman" w:hAnsi="Times New Roman" w:cs="Times New Roman"/>
          <w:b/>
          <w:color w:val="000099"/>
          <w:sz w:val="28"/>
          <w:szCs w:val="24"/>
        </w:rPr>
        <w:sectPr w:rsidR="001A1CF5" w:rsidRPr="001A1CF5" w:rsidSect="001A1CF5">
          <w:headerReference w:type="default" r:id="rId8"/>
          <w:footerReference w:type="default" r:id="rId9"/>
          <w:type w:val="continuous"/>
          <w:pgSz w:w="11906" w:h="16838"/>
          <w:pgMar w:top="720" w:right="720" w:bottom="720" w:left="720" w:header="720" w:footer="298" w:gutter="0"/>
          <w:cols w:space="708"/>
          <w:docGrid w:linePitch="360"/>
        </w:sectPr>
      </w:pPr>
    </w:p>
    <w:p w:rsidR="00B42B6A" w:rsidRPr="00457343" w:rsidRDefault="008C520E" w:rsidP="00457343">
      <w:pPr>
        <w:spacing w:after="0" w:line="240" w:lineRule="auto"/>
        <w:rPr>
          <w:rFonts w:ascii="Times New Roman" w:hAnsi="Times New Roman" w:cs="Times New Roman"/>
          <w:b/>
          <w:color w:val="000099"/>
          <w:sz w:val="24"/>
          <w:szCs w:val="24"/>
        </w:rPr>
      </w:pPr>
      <w:r w:rsidRPr="00457343">
        <w:rPr>
          <w:rFonts w:ascii="Times New Roman" w:hAnsi="Times New Roman" w:cs="Times New Roman"/>
          <w:b/>
          <w:color w:val="000099"/>
          <w:sz w:val="24"/>
          <w:szCs w:val="24"/>
        </w:rPr>
        <w:lastRenderedPageBreak/>
        <w:t xml:space="preserve">INTRODUCTION </w:t>
      </w:r>
    </w:p>
    <w:p w:rsidR="00457343" w:rsidRPr="005F3819" w:rsidRDefault="00457343" w:rsidP="00457343">
      <w:pPr>
        <w:spacing w:after="0" w:line="240" w:lineRule="auto"/>
        <w:rPr>
          <w:rFonts w:ascii="Times New Roman" w:hAnsi="Times New Roman" w:cs="Times New Roman"/>
          <w:b/>
          <w:szCs w:val="24"/>
        </w:rPr>
      </w:pPr>
    </w:p>
    <w:p w:rsidR="00315BAE" w:rsidRPr="00457343" w:rsidRDefault="00B42B6A" w:rsidP="00457343">
      <w:pPr>
        <w:spacing w:after="0" w:line="240" w:lineRule="auto"/>
        <w:jc w:val="both"/>
        <w:rPr>
          <w:rFonts w:ascii="Times New Roman" w:hAnsi="Times New Roman" w:cs="Times New Roman"/>
          <w:sz w:val="20"/>
          <w:szCs w:val="24"/>
        </w:rPr>
      </w:pPr>
      <w:r w:rsidRPr="00457343">
        <w:rPr>
          <w:rFonts w:ascii="Times New Roman" w:hAnsi="Times New Roman" w:cs="Times New Roman"/>
          <w:sz w:val="20"/>
          <w:szCs w:val="24"/>
        </w:rPr>
        <w:t xml:space="preserve">Among the wide range of heterocycles that have been discovered for developing pharmacologically significant molecules, isoxazoles play a momentous role in the field of medicinal chemistry. Isoxazole is an azole with an oxygen atom next to the nitrogen. Isoxazole rings are found in some natural products, such as </w:t>
      </w:r>
      <w:proofErr w:type="spellStart"/>
      <w:r w:rsidRPr="00457343">
        <w:rPr>
          <w:rFonts w:ascii="Times New Roman" w:hAnsi="Times New Roman" w:cs="Times New Roman"/>
          <w:sz w:val="20"/>
          <w:szCs w:val="24"/>
        </w:rPr>
        <w:t>ibotenic</w:t>
      </w:r>
      <w:proofErr w:type="spellEnd"/>
      <w:r w:rsidRPr="00457343">
        <w:rPr>
          <w:rFonts w:ascii="Times New Roman" w:hAnsi="Times New Roman" w:cs="Times New Roman"/>
          <w:sz w:val="20"/>
          <w:szCs w:val="24"/>
        </w:rPr>
        <w:t xml:space="preserve"> acid</w:t>
      </w:r>
      <w:r w:rsidRPr="00457343">
        <w:rPr>
          <w:rFonts w:ascii="Times New Roman" w:hAnsi="Times New Roman" w:cs="Times New Roman"/>
          <w:sz w:val="20"/>
          <w:szCs w:val="24"/>
          <w:vertAlign w:val="superscript"/>
        </w:rPr>
        <w:t>1</w:t>
      </w:r>
      <w:r w:rsidRPr="00457343">
        <w:rPr>
          <w:rFonts w:ascii="Times New Roman" w:hAnsi="Times New Roman" w:cs="Times New Roman"/>
          <w:sz w:val="20"/>
          <w:szCs w:val="24"/>
        </w:rPr>
        <w:t xml:space="preserve"> and also found in a number of drugs, including COX-2 inhibitor valdecoxib.</w:t>
      </w:r>
      <w:r w:rsidRPr="00457343">
        <w:rPr>
          <w:rFonts w:ascii="Times New Roman" w:hAnsi="Times New Roman" w:cs="Times New Roman"/>
          <w:sz w:val="20"/>
          <w:szCs w:val="24"/>
          <w:vertAlign w:val="superscript"/>
        </w:rPr>
        <w:t>2</w:t>
      </w:r>
      <w:r w:rsidRPr="00457343">
        <w:rPr>
          <w:rFonts w:ascii="Times New Roman" w:hAnsi="Times New Roman" w:cs="Times New Roman"/>
          <w:sz w:val="20"/>
          <w:szCs w:val="24"/>
        </w:rPr>
        <w:t xml:space="preserve"> The presence of the isoxazole nucleus in different structures leads to expanded applications in different areas such as pigments</w:t>
      </w:r>
      <w:r w:rsidRPr="00457343">
        <w:rPr>
          <w:rFonts w:ascii="Times New Roman" w:hAnsi="Times New Roman" w:cs="Times New Roman"/>
          <w:sz w:val="20"/>
          <w:szCs w:val="24"/>
          <w:vertAlign w:val="superscript"/>
        </w:rPr>
        <w:t>3</w:t>
      </w:r>
      <w:r w:rsidRPr="00457343">
        <w:rPr>
          <w:rFonts w:ascii="Times New Roman" w:hAnsi="Times New Roman" w:cs="Times New Roman"/>
          <w:sz w:val="20"/>
          <w:szCs w:val="24"/>
        </w:rPr>
        <w:t xml:space="preserve"> and agriculture.</w:t>
      </w:r>
      <w:r w:rsidRPr="00457343">
        <w:rPr>
          <w:rFonts w:ascii="Times New Roman" w:hAnsi="Times New Roman" w:cs="Times New Roman"/>
          <w:sz w:val="20"/>
          <w:szCs w:val="24"/>
          <w:vertAlign w:val="superscript"/>
        </w:rPr>
        <w:t>4</w:t>
      </w:r>
      <w:r w:rsidRPr="00457343">
        <w:rPr>
          <w:rFonts w:ascii="Times New Roman" w:hAnsi="Times New Roman" w:cs="Times New Roman"/>
          <w:sz w:val="20"/>
          <w:szCs w:val="24"/>
        </w:rPr>
        <w:t xml:space="preserve"> Many isoxazole derivatives has found their applications as marketed drugs such as </w:t>
      </w:r>
      <w:proofErr w:type="spellStart"/>
      <w:r w:rsidRPr="00457343">
        <w:rPr>
          <w:rFonts w:ascii="Times New Roman" w:hAnsi="Times New Roman" w:cs="Times New Roman"/>
          <w:sz w:val="20"/>
          <w:szCs w:val="24"/>
        </w:rPr>
        <w:t>Zonisamide</w:t>
      </w:r>
      <w:proofErr w:type="spellEnd"/>
      <w:r w:rsidRPr="00457343">
        <w:rPr>
          <w:rFonts w:ascii="Times New Roman" w:hAnsi="Times New Roman" w:cs="Times New Roman"/>
          <w:sz w:val="20"/>
          <w:szCs w:val="24"/>
        </w:rPr>
        <w:t xml:space="preserve"> (antiobecity</w:t>
      </w:r>
      <w:r w:rsidRPr="00457343">
        <w:rPr>
          <w:rFonts w:ascii="Times New Roman" w:hAnsi="Times New Roman" w:cs="Times New Roman"/>
          <w:sz w:val="20"/>
          <w:szCs w:val="24"/>
          <w:vertAlign w:val="superscript"/>
        </w:rPr>
        <w:t>5</w:t>
      </w:r>
      <w:r w:rsidRPr="00457343">
        <w:rPr>
          <w:rFonts w:ascii="Times New Roman" w:hAnsi="Times New Roman" w:cs="Times New Roman"/>
          <w:sz w:val="20"/>
          <w:szCs w:val="24"/>
        </w:rPr>
        <w:t xml:space="preserve">), </w:t>
      </w:r>
      <w:proofErr w:type="spellStart"/>
      <w:r w:rsidRPr="00457343">
        <w:rPr>
          <w:rFonts w:ascii="Times New Roman" w:hAnsi="Times New Roman" w:cs="Times New Roman"/>
          <w:sz w:val="20"/>
          <w:szCs w:val="24"/>
        </w:rPr>
        <w:t>Oxacillin</w:t>
      </w:r>
      <w:proofErr w:type="spellEnd"/>
      <w:r w:rsidRPr="00457343">
        <w:rPr>
          <w:rFonts w:ascii="Times New Roman" w:hAnsi="Times New Roman" w:cs="Times New Roman"/>
          <w:sz w:val="20"/>
          <w:szCs w:val="24"/>
        </w:rPr>
        <w:t xml:space="preserve"> (antibacterial</w:t>
      </w:r>
      <w:r w:rsidRPr="00457343">
        <w:rPr>
          <w:rFonts w:ascii="Times New Roman" w:hAnsi="Times New Roman" w:cs="Times New Roman"/>
          <w:sz w:val="20"/>
          <w:szCs w:val="24"/>
          <w:vertAlign w:val="superscript"/>
        </w:rPr>
        <w:t>6</w:t>
      </w:r>
      <w:r w:rsidRPr="00457343">
        <w:rPr>
          <w:rFonts w:ascii="Times New Roman" w:hAnsi="Times New Roman" w:cs="Times New Roman"/>
          <w:sz w:val="20"/>
          <w:szCs w:val="24"/>
        </w:rPr>
        <w:t xml:space="preserve">), </w:t>
      </w:r>
      <w:proofErr w:type="spellStart"/>
      <w:r w:rsidRPr="00457343">
        <w:rPr>
          <w:rFonts w:ascii="Times New Roman" w:hAnsi="Times New Roman" w:cs="Times New Roman"/>
          <w:sz w:val="20"/>
          <w:szCs w:val="24"/>
        </w:rPr>
        <w:t>Risperidone</w:t>
      </w:r>
      <w:proofErr w:type="spellEnd"/>
      <w:r w:rsidRPr="00457343">
        <w:rPr>
          <w:rFonts w:ascii="Times New Roman" w:hAnsi="Times New Roman" w:cs="Times New Roman"/>
          <w:sz w:val="20"/>
          <w:szCs w:val="24"/>
        </w:rPr>
        <w:t xml:space="preserve"> </w:t>
      </w:r>
      <w:r w:rsidRPr="00457343">
        <w:rPr>
          <w:rFonts w:ascii="Times New Roman" w:hAnsi="Times New Roman" w:cs="Times New Roman"/>
          <w:sz w:val="20"/>
          <w:szCs w:val="24"/>
        </w:rPr>
        <w:lastRenderedPageBreak/>
        <w:t>(antipsychotic</w:t>
      </w:r>
      <w:r w:rsidRPr="00457343">
        <w:rPr>
          <w:rFonts w:ascii="Times New Roman" w:hAnsi="Times New Roman" w:cs="Times New Roman"/>
          <w:sz w:val="20"/>
          <w:szCs w:val="24"/>
          <w:vertAlign w:val="superscript"/>
        </w:rPr>
        <w:t>7</w:t>
      </w:r>
      <w:r w:rsidRPr="00457343">
        <w:rPr>
          <w:rFonts w:ascii="Times New Roman" w:hAnsi="Times New Roman" w:cs="Times New Roman"/>
          <w:sz w:val="20"/>
          <w:szCs w:val="24"/>
        </w:rPr>
        <w:t xml:space="preserve">), </w:t>
      </w:r>
      <w:proofErr w:type="spellStart"/>
      <w:r w:rsidRPr="00457343">
        <w:rPr>
          <w:rFonts w:ascii="Times New Roman" w:hAnsi="Times New Roman" w:cs="Times New Roman"/>
          <w:sz w:val="20"/>
          <w:szCs w:val="24"/>
        </w:rPr>
        <w:t>Acivicin</w:t>
      </w:r>
      <w:proofErr w:type="spellEnd"/>
      <w:r w:rsidRPr="00457343">
        <w:rPr>
          <w:rFonts w:ascii="Times New Roman" w:hAnsi="Times New Roman" w:cs="Times New Roman"/>
          <w:sz w:val="20"/>
          <w:szCs w:val="24"/>
        </w:rPr>
        <w:t xml:space="preserve"> (</w:t>
      </w:r>
      <w:proofErr w:type="spellStart"/>
      <w:r w:rsidRPr="00457343">
        <w:rPr>
          <w:rFonts w:ascii="Times New Roman" w:hAnsi="Times New Roman" w:cs="Times New Roman"/>
          <w:sz w:val="20"/>
          <w:szCs w:val="24"/>
        </w:rPr>
        <w:t>antitumour</w:t>
      </w:r>
      <w:proofErr w:type="spellEnd"/>
      <w:r w:rsidRPr="00457343">
        <w:rPr>
          <w:rFonts w:ascii="Times New Roman" w:hAnsi="Times New Roman" w:cs="Times New Roman"/>
          <w:sz w:val="20"/>
          <w:szCs w:val="24"/>
        </w:rPr>
        <w:t xml:space="preserve"> and antileishmania</w:t>
      </w:r>
      <w:r w:rsidRPr="00457343">
        <w:rPr>
          <w:rFonts w:ascii="Times New Roman" w:hAnsi="Times New Roman" w:cs="Times New Roman"/>
          <w:sz w:val="20"/>
          <w:szCs w:val="24"/>
          <w:vertAlign w:val="superscript"/>
        </w:rPr>
        <w:t>8</w:t>
      </w:r>
      <w:r w:rsidRPr="00457343">
        <w:rPr>
          <w:rFonts w:ascii="Times New Roman" w:hAnsi="Times New Roman" w:cs="Times New Roman"/>
          <w:sz w:val="20"/>
          <w:szCs w:val="24"/>
        </w:rPr>
        <w:t>),</w:t>
      </w:r>
      <w:r w:rsidR="005F3819">
        <w:rPr>
          <w:rFonts w:ascii="Times New Roman" w:hAnsi="Times New Roman" w:cs="Times New Roman"/>
          <w:sz w:val="20"/>
          <w:szCs w:val="24"/>
        </w:rPr>
        <w:t xml:space="preserve"> </w:t>
      </w:r>
      <w:proofErr w:type="spellStart"/>
      <w:r w:rsidRPr="00457343">
        <w:rPr>
          <w:rFonts w:ascii="Times New Roman" w:hAnsi="Times New Roman" w:cs="Times New Roman"/>
          <w:sz w:val="20"/>
          <w:szCs w:val="24"/>
        </w:rPr>
        <w:t>Leflunomide</w:t>
      </w:r>
      <w:proofErr w:type="spellEnd"/>
      <w:r w:rsidRPr="00457343">
        <w:rPr>
          <w:rFonts w:ascii="Times New Roman" w:hAnsi="Times New Roman" w:cs="Times New Roman"/>
          <w:sz w:val="20"/>
          <w:szCs w:val="24"/>
        </w:rPr>
        <w:t xml:space="preserve"> (Antirheumatic</w:t>
      </w:r>
      <w:r w:rsidRPr="00457343">
        <w:rPr>
          <w:rFonts w:ascii="Times New Roman" w:hAnsi="Times New Roman" w:cs="Times New Roman"/>
          <w:sz w:val="20"/>
          <w:szCs w:val="24"/>
          <w:vertAlign w:val="superscript"/>
        </w:rPr>
        <w:t>9</w:t>
      </w:r>
      <w:r w:rsidRPr="00457343">
        <w:rPr>
          <w:rFonts w:ascii="Times New Roman" w:hAnsi="Times New Roman" w:cs="Times New Roman"/>
          <w:sz w:val="20"/>
          <w:szCs w:val="24"/>
        </w:rPr>
        <w:t xml:space="preserve">), </w:t>
      </w:r>
      <w:proofErr w:type="spellStart"/>
      <w:r w:rsidRPr="00457343">
        <w:rPr>
          <w:rFonts w:ascii="Times New Roman" w:hAnsi="Times New Roman" w:cs="Times New Roman"/>
          <w:sz w:val="20"/>
          <w:szCs w:val="24"/>
        </w:rPr>
        <w:t>Isocarboxazid</w:t>
      </w:r>
      <w:proofErr w:type="spellEnd"/>
      <w:r w:rsidR="005F3819">
        <w:rPr>
          <w:rFonts w:ascii="Times New Roman" w:hAnsi="Times New Roman" w:cs="Times New Roman"/>
          <w:sz w:val="20"/>
          <w:szCs w:val="24"/>
        </w:rPr>
        <w:t xml:space="preserve"> </w:t>
      </w:r>
      <w:r w:rsidRPr="00457343">
        <w:rPr>
          <w:rFonts w:ascii="Times New Roman" w:hAnsi="Times New Roman" w:cs="Times New Roman"/>
          <w:sz w:val="20"/>
          <w:szCs w:val="24"/>
        </w:rPr>
        <w:t>(Antidepressant</w:t>
      </w:r>
      <w:r w:rsidRPr="00457343">
        <w:rPr>
          <w:rFonts w:ascii="Times New Roman" w:hAnsi="Times New Roman" w:cs="Times New Roman"/>
          <w:sz w:val="20"/>
          <w:szCs w:val="24"/>
          <w:vertAlign w:val="superscript"/>
        </w:rPr>
        <w:t>10</w:t>
      </w:r>
      <w:r w:rsidRPr="00457343">
        <w:rPr>
          <w:rFonts w:ascii="Times New Roman" w:hAnsi="Times New Roman" w:cs="Times New Roman"/>
          <w:sz w:val="20"/>
          <w:szCs w:val="24"/>
        </w:rPr>
        <w:t>). Furthermore, the chemistry of isoxazoles has been an interesting field of study for decades because of their prominent potential as analgesic,</w:t>
      </w:r>
      <w:r w:rsidRPr="00457343">
        <w:rPr>
          <w:rFonts w:ascii="Times New Roman" w:hAnsi="Times New Roman" w:cs="Times New Roman"/>
          <w:sz w:val="20"/>
          <w:szCs w:val="24"/>
          <w:vertAlign w:val="superscript"/>
        </w:rPr>
        <w:t>11</w:t>
      </w:r>
      <w:r w:rsidR="001A1CF5">
        <w:rPr>
          <w:rFonts w:ascii="Times New Roman" w:hAnsi="Times New Roman" w:cs="Times New Roman"/>
          <w:sz w:val="20"/>
          <w:szCs w:val="24"/>
          <w:vertAlign w:val="superscript"/>
        </w:rPr>
        <w:t xml:space="preserve"> </w:t>
      </w:r>
      <w:r w:rsidRPr="00457343">
        <w:rPr>
          <w:rFonts w:ascii="Times New Roman" w:hAnsi="Times New Roman" w:cs="Times New Roman"/>
          <w:sz w:val="20"/>
          <w:szCs w:val="24"/>
        </w:rPr>
        <w:t>anti-inflammatory,</w:t>
      </w:r>
      <w:r w:rsidRPr="00457343">
        <w:rPr>
          <w:rFonts w:ascii="Times New Roman" w:hAnsi="Times New Roman" w:cs="Times New Roman"/>
          <w:sz w:val="20"/>
          <w:szCs w:val="24"/>
          <w:vertAlign w:val="superscript"/>
        </w:rPr>
        <w:t>12</w:t>
      </w:r>
      <w:r w:rsidR="005F3819">
        <w:rPr>
          <w:rFonts w:ascii="Times New Roman" w:hAnsi="Times New Roman" w:cs="Times New Roman"/>
          <w:sz w:val="20"/>
          <w:szCs w:val="24"/>
          <w:vertAlign w:val="superscript"/>
        </w:rPr>
        <w:t xml:space="preserve"> </w:t>
      </w:r>
      <w:r w:rsidRPr="00457343">
        <w:rPr>
          <w:rFonts w:ascii="Times New Roman" w:hAnsi="Times New Roman" w:cs="Times New Roman"/>
          <w:sz w:val="20"/>
          <w:szCs w:val="24"/>
        </w:rPr>
        <w:t>anticancer,</w:t>
      </w:r>
      <w:r w:rsidRPr="00457343">
        <w:rPr>
          <w:rFonts w:ascii="Times New Roman" w:hAnsi="Times New Roman" w:cs="Times New Roman"/>
          <w:sz w:val="20"/>
          <w:szCs w:val="24"/>
          <w:vertAlign w:val="superscript"/>
        </w:rPr>
        <w:t>13</w:t>
      </w:r>
      <w:r w:rsidRPr="00457343">
        <w:rPr>
          <w:rFonts w:ascii="Times New Roman" w:hAnsi="Times New Roman" w:cs="Times New Roman"/>
          <w:sz w:val="20"/>
          <w:szCs w:val="24"/>
        </w:rPr>
        <w:t>antimicrobial</w:t>
      </w:r>
      <w:r w:rsidR="005F3819">
        <w:rPr>
          <w:rFonts w:ascii="Times New Roman" w:hAnsi="Times New Roman" w:cs="Times New Roman"/>
          <w:sz w:val="20"/>
          <w:szCs w:val="24"/>
        </w:rPr>
        <w:t xml:space="preserve"> </w:t>
      </w:r>
      <w:r w:rsidRPr="00457343">
        <w:rPr>
          <w:rFonts w:ascii="Times New Roman" w:hAnsi="Times New Roman" w:cs="Times New Roman"/>
          <w:sz w:val="20"/>
          <w:szCs w:val="24"/>
          <w:vertAlign w:val="superscript"/>
        </w:rPr>
        <w:t>14</w:t>
      </w:r>
      <w:r w:rsidRPr="00457343">
        <w:rPr>
          <w:rFonts w:ascii="Times New Roman" w:hAnsi="Times New Roman" w:cs="Times New Roman"/>
          <w:sz w:val="20"/>
          <w:szCs w:val="24"/>
        </w:rPr>
        <w:t xml:space="preserve"> and antiviral.</w:t>
      </w:r>
      <w:r w:rsidRPr="00457343">
        <w:rPr>
          <w:rFonts w:ascii="Times New Roman" w:hAnsi="Times New Roman" w:cs="Times New Roman"/>
          <w:sz w:val="20"/>
          <w:szCs w:val="24"/>
          <w:vertAlign w:val="superscript"/>
        </w:rPr>
        <w:t>15</w:t>
      </w:r>
      <w:r w:rsidR="005F3819">
        <w:rPr>
          <w:rFonts w:ascii="Times New Roman" w:hAnsi="Times New Roman" w:cs="Times New Roman"/>
          <w:sz w:val="20"/>
          <w:szCs w:val="24"/>
        </w:rPr>
        <w:t xml:space="preserve"> </w:t>
      </w:r>
      <w:r w:rsidRPr="00457343">
        <w:rPr>
          <w:rFonts w:ascii="Times New Roman" w:hAnsi="Times New Roman" w:cs="Times New Roman"/>
          <w:sz w:val="20"/>
          <w:szCs w:val="24"/>
        </w:rPr>
        <w:t xml:space="preserve">The literature survey revealed that the substitution of various groups on the isoxazole ring imparts different activity. There are different synthetic pathways of synthesis of isoxazoles, using both homogeneous as well as heterogeneous catalysts. Nevertheless, the most broadly researched and reported synthesis of isoxazole derivative is through the [3+2] cycloaddition reaction of an alkyne that acts as a </w:t>
      </w:r>
      <w:proofErr w:type="spellStart"/>
      <w:r w:rsidRPr="00457343">
        <w:rPr>
          <w:rFonts w:ascii="Times New Roman" w:hAnsi="Times New Roman" w:cs="Times New Roman"/>
          <w:sz w:val="20"/>
          <w:szCs w:val="24"/>
        </w:rPr>
        <w:t>dipolarophile</w:t>
      </w:r>
      <w:proofErr w:type="spellEnd"/>
      <w:r w:rsidRPr="00457343">
        <w:rPr>
          <w:rFonts w:ascii="Times New Roman" w:hAnsi="Times New Roman" w:cs="Times New Roman"/>
          <w:sz w:val="20"/>
          <w:szCs w:val="24"/>
        </w:rPr>
        <w:t xml:space="preserve"> and nitrile N-oxide as the dipole.</w:t>
      </w:r>
      <w:r w:rsidRPr="00457343">
        <w:rPr>
          <w:rFonts w:ascii="Times New Roman" w:hAnsi="Times New Roman" w:cs="Times New Roman"/>
          <w:sz w:val="20"/>
          <w:szCs w:val="24"/>
          <w:vertAlign w:val="superscript"/>
        </w:rPr>
        <w:t>16</w:t>
      </w:r>
      <w:r w:rsidRPr="00457343">
        <w:rPr>
          <w:rFonts w:ascii="Times New Roman" w:hAnsi="Times New Roman" w:cs="Times New Roman"/>
          <w:sz w:val="20"/>
          <w:szCs w:val="24"/>
        </w:rPr>
        <w:t xml:space="preserve"> Other synthetic methods included simultaneous formation of one C-</w:t>
      </w:r>
      <w:r w:rsidRPr="00457343">
        <w:rPr>
          <w:rFonts w:ascii="Times New Roman" w:hAnsi="Times New Roman" w:cs="Times New Roman"/>
          <w:sz w:val="20"/>
          <w:szCs w:val="24"/>
        </w:rPr>
        <w:lastRenderedPageBreak/>
        <w:t xml:space="preserve">N bond and one C-O bond via [2+3] cycloaddition reaction of nitrile N-oxides with captodative olefins or methyl </w:t>
      </w:r>
      <w:proofErr w:type="spellStart"/>
      <w:r w:rsidRPr="00457343">
        <w:rPr>
          <w:rFonts w:ascii="Times New Roman" w:hAnsi="Times New Roman" w:cs="Times New Roman"/>
          <w:sz w:val="20"/>
          <w:szCs w:val="24"/>
        </w:rPr>
        <w:t>crotonate</w:t>
      </w:r>
      <w:proofErr w:type="spellEnd"/>
      <w:r w:rsidRPr="00457343">
        <w:rPr>
          <w:rFonts w:ascii="Times New Roman" w:hAnsi="Times New Roman" w:cs="Times New Roman"/>
          <w:sz w:val="20"/>
          <w:szCs w:val="24"/>
        </w:rPr>
        <w:t xml:space="preserve"> derivatives.</w:t>
      </w:r>
      <w:r w:rsidRPr="00457343">
        <w:rPr>
          <w:rFonts w:ascii="Times New Roman" w:hAnsi="Times New Roman" w:cs="Times New Roman"/>
          <w:sz w:val="20"/>
          <w:szCs w:val="24"/>
          <w:vertAlign w:val="superscript"/>
        </w:rPr>
        <w:t>17</w:t>
      </w:r>
      <w:r w:rsidRPr="00457343">
        <w:rPr>
          <w:rFonts w:ascii="Times New Roman" w:hAnsi="Times New Roman" w:cs="Times New Roman"/>
          <w:sz w:val="20"/>
          <w:szCs w:val="24"/>
        </w:rPr>
        <w:t xml:space="preserve"> Also, the [4+1] cycloaddition reaction of isocyanides with αhaloketone oxime in the presence of sodium carbonate.</w:t>
      </w:r>
      <w:r w:rsidRPr="00457343">
        <w:rPr>
          <w:rFonts w:ascii="Times New Roman" w:hAnsi="Times New Roman" w:cs="Times New Roman"/>
          <w:sz w:val="20"/>
          <w:szCs w:val="24"/>
          <w:vertAlign w:val="superscript"/>
        </w:rPr>
        <w:t>18</w:t>
      </w:r>
      <w:r w:rsidRPr="00457343">
        <w:rPr>
          <w:rFonts w:ascii="Times New Roman" w:hAnsi="Times New Roman" w:cs="Times New Roman"/>
          <w:sz w:val="20"/>
          <w:szCs w:val="24"/>
        </w:rPr>
        <w:t xml:space="preserve"> One-pot three component condensation of aryl aldehydes, hydroxylamine hydro</w:t>
      </w:r>
      <w:r w:rsidR="001A1CF5">
        <w:rPr>
          <w:rFonts w:ascii="Times New Roman" w:hAnsi="Times New Roman" w:cs="Times New Roman"/>
          <w:sz w:val="20"/>
          <w:szCs w:val="24"/>
        </w:rPr>
        <w:t>-</w:t>
      </w:r>
      <w:r w:rsidRPr="00457343">
        <w:rPr>
          <w:rFonts w:ascii="Times New Roman" w:hAnsi="Times New Roman" w:cs="Times New Roman"/>
          <w:sz w:val="20"/>
          <w:szCs w:val="24"/>
        </w:rPr>
        <w:t xml:space="preserve">chloride and </w:t>
      </w:r>
      <w:proofErr w:type="spellStart"/>
      <w:r w:rsidRPr="00457343">
        <w:rPr>
          <w:rFonts w:ascii="Times New Roman" w:hAnsi="Times New Roman" w:cs="Times New Roman"/>
          <w:sz w:val="20"/>
          <w:szCs w:val="24"/>
        </w:rPr>
        <w:t>ketoesters</w:t>
      </w:r>
      <w:proofErr w:type="spellEnd"/>
      <w:r w:rsidRPr="00457343">
        <w:rPr>
          <w:rFonts w:ascii="Times New Roman" w:hAnsi="Times New Roman" w:cs="Times New Roman"/>
          <w:sz w:val="20"/>
          <w:szCs w:val="24"/>
        </w:rPr>
        <w:t xml:space="preserve"> using potassium </w:t>
      </w:r>
      <w:proofErr w:type="spellStart"/>
      <w:r w:rsidRPr="00457343">
        <w:rPr>
          <w:rFonts w:ascii="Times New Roman" w:hAnsi="Times New Roman" w:cs="Times New Roman"/>
          <w:sz w:val="20"/>
          <w:szCs w:val="24"/>
        </w:rPr>
        <w:t>phthalimide</w:t>
      </w:r>
      <w:proofErr w:type="spellEnd"/>
      <w:r w:rsidRPr="00457343">
        <w:rPr>
          <w:rFonts w:ascii="Times New Roman" w:hAnsi="Times New Roman" w:cs="Times New Roman"/>
          <w:sz w:val="20"/>
          <w:szCs w:val="24"/>
        </w:rPr>
        <w:t xml:space="preserve">/sodium </w:t>
      </w:r>
      <w:proofErr w:type="spellStart"/>
      <w:r w:rsidRPr="00457343">
        <w:rPr>
          <w:rFonts w:ascii="Times New Roman" w:hAnsi="Times New Roman" w:cs="Times New Roman"/>
          <w:sz w:val="20"/>
          <w:szCs w:val="24"/>
        </w:rPr>
        <w:t>ascorbate</w:t>
      </w:r>
      <w:proofErr w:type="spellEnd"/>
      <w:r w:rsidRPr="00457343">
        <w:rPr>
          <w:rFonts w:ascii="Times New Roman" w:hAnsi="Times New Roman" w:cs="Times New Roman"/>
          <w:sz w:val="20"/>
          <w:szCs w:val="24"/>
        </w:rPr>
        <w:t xml:space="preserve">/sodium </w:t>
      </w:r>
      <w:proofErr w:type="spellStart"/>
      <w:r w:rsidRPr="00457343">
        <w:rPr>
          <w:rFonts w:ascii="Times New Roman" w:hAnsi="Times New Roman" w:cs="Times New Roman"/>
          <w:sz w:val="20"/>
          <w:szCs w:val="24"/>
        </w:rPr>
        <w:t>tetraborate</w:t>
      </w:r>
      <w:proofErr w:type="spellEnd"/>
      <w:r w:rsidRPr="00457343">
        <w:rPr>
          <w:rFonts w:ascii="Times New Roman" w:hAnsi="Times New Roman" w:cs="Times New Roman"/>
          <w:sz w:val="20"/>
          <w:szCs w:val="24"/>
        </w:rPr>
        <w:t xml:space="preserve">/sodium </w:t>
      </w:r>
      <w:proofErr w:type="spellStart"/>
      <w:r w:rsidRPr="00457343">
        <w:rPr>
          <w:rFonts w:ascii="Times New Roman" w:hAnsi="Times New Roman" w:cs="Times New Roman"/>
          <w:sz w:val="20"/>
          <w:szCs w:val="24"/>
        </w:rPr>
        <w:t>azide</w:t>
      </w:r>
      <w:proofErr w:type="spellEnd"/>
      <w:r w:rsidRPr="00457343">
        <w:rPr>
          <w:rFonts w:ascii="Times New Roman" w:hAnsi="Times New Roman" w:cs="Times New Roman"/>
          <w:sz w:val="20"/>
          <w:szCs w:val="24"/>
        </w:rPr>
        <w:t>/sodium citrate/</w:t>
      </w:r>
      <w:r w:rsidR="001A1CF5">
        <w:rPr>
          <w:rFonts w:ascii="Times New Roman" w:hAnsi="Times New Roman" w:cs="Times New Roman"/>
          <w:sz w:val="20"/>
          <w:szCs w:val="24"/>
        </w:rPr>
        <w:t xml:space="preserve"> </w:t>
      </w:r>
      <w:r w:rsidRPr="00457343">
        <w:rPr>
          <w:rFonts w:ascii="Times New Roman" w:hAnsi="Times New Roman" w:cs="Times New Roman"/>
          <w:sz w:val="20"/>
          <w:szCs w:val="24"/>
        </w:rPr>
        <w:t>sodium saccharin/N-</w:t>
      </w:r>
      <w:proofErr w:type="spellStart"/>
      <w:r w:rsidRPr="00457343">
        <w:rPr>
          <w:rFonts w:ascii="Times New Roman" w:hAnsi="Times New Roman" w:cs="Times New Roman"/>
          <w:sz w:val="20"/>
          <w:szCs w:val="24"/>
        </w:rPr>
        <w:t>bromo</w:t>
      </w:r>
      <w:proofErr w:type="spellEnd"/>
      <w:r w:rsidRPr="00457343">
        <w:rPr>
          <w:rFonts w:ascii="Times New Roman" w:hAnsi="Times New Roman" w:cs="Times New Roman"/>
          <w:sz w:val="20"/>
          <w:szCs w:val="24"/>
        </w:rPr>
        <w:t xml:space="preserve"> </w:t>
      </w:r>
      <w:proofErr w:type="spellStart"/>
      <w:r w:rsidRPr="00457343">
        <w:rPr>
          <w:rFonts w:ascii="Times New Roman" w:hAnsi="Times New Roman" w:cs="Times New Roman"/>
          <w:sz w:val="20"/>
          <w:szCs w:val="24"/>
        </w:rPr>
        <w:t>succinimide</w:t>
      </w:r>
      <w:proofErr w:type="spellEnd"/>
      <w:r w:rsidRPr="00457343">
        <w:rPr>
          <w:rFonts w:ascii="Times New Roman" w:hAnsi="Times New Roman" w:cs="Times New Roman"/>
          <w:sz w:val="20"/>
          <w:szCs w:val="24"/>
        </w:rPr>
        <w:t xml:space="preserve"> or boric acid as a catalyst in aqueous medium at room temperature.</w:t>
      </w:r>
      <w:r w:rsidRPr="00457343">
        <w:rPr>
          <w:rFonts w:ascii="Times New Roman" w:hAnsi="Times New Roman" w:cs="Times New Roman"/>
          <w:sz w:val="20"/>
          <w:szCs w:val="24"/>
          <w:vertAlign w:val="superscript"/>
        </w:rPr>
        <w:t>19</w:t>
      </w:r>
      <w:r w:rsidRPr="00457343">
        <w:rPr>
          <w:rFonts w:ascii="Times New Roman" w:hAnsi="Times New Roman" w:cs="Times New Roman"/>
          <w:sz w:val="20"/>
          <w:szCs w:val="24"/>
        </w:rPr>
        <w:t xml:space="preserve"> Recently, The </w:t>
      </w:r>
      <w:proofErr w:type="spellStart"/>
      <w:r w:rsidRPr="00457343">
        <w:rPr>
          <w:rFonts w:ascii="Times New Roman" w:hAnsi="Times New Roman" w:cs="Times New Roman"/>
          <w:sz w:val="20"/>
          <w:szCs w:val="24"/>
        </w:rPr>
        <w:t>regioselective</w:t>
      </w:r>
      <w:proofErr w:type="spellEnd"/>
      <w:r w:rsidRPr="00457343">
        <w:rPr>
          <w:rFonts w:ascii="Times New Roman" w:hAnsi="Times New Roman" w:cs="Times New Roman"/>
          <w:sz w:val="20"/>
          <w:szCs w:val="24"/>
        </w:rPr>
        <w:t xml:space="preserve"> </w:t>
      </w:r>
      <w:proofErr w:type="spellStart"/>
      <w:r w:rsidRPr="00457343">
        <w:rPr>
          <w:rFonts w:ascii="Times New Roman" w:hAnsi="Times New Roman" w:cs="Times New Roman"/>
          <w:sz w:val="20"/>
          <w:szCs w:val="24"/>
        </w:rPr>
        <w:t>zw</w:t>
      </w:r>
      <w:proofErr w:type="spellEnd"/>
      <w:r w:rsidRPr="00457343">
        <w:rPr>
          <w:rFonts w:ascii="Times New Roman" w:hAnsi="Times New Roman" w:cs="Times New Roman"/>
          <w:sz w:val="20"/>
          <w:szCs w:val="24"/>
        </w:rPr>
        <w:t xml:space="preserve">-type [3+2] </w:t>
      </w:r>
      <w:proofErr w:type="spellStart"/>
      <w:r w:rsidRPr="00457343">
        <w:rPr>
          <w:rFonts w:ascii="Times New Roman" w:hAnsi="Times New Roman" w:cs="Times New Roman"/>
          <w:sz w:val="20"/>
          <w:szCs w:val="24"/>
        </w:rPr>
        <w:t>cycloaddition</w:t>
      </w:r>
      <w:proofErr w:type="spellEnd"/>
      <w:r w:rsidRPr="00457343">
        <w:rPr>
          <w:rFonts w:ascii="Times New Roman" w:hAnsi="Times New Roman" w:cs="Times New Roman"/>
          <w:sz w:val="20"/>
          <w:szCs w:val="24"/>
        </w:rPr>
        <w:t xml:space="preserve"> (32CA) reactions of a series of aryl substituted nitrile N-oxides (NOs) with </w:t>
      </w:r>
      <w:proofErr w:type="spellStart"/>
      <w:r w:rsidRPr="00457343">
        <w:rPr>
          <w:rFonts w:ascii="Times New Roman" w:hAnsi="Times New Roman" w:cs="Times New Roman"/>
          <w:sz w:val="20"/>
          <w:szCs w:val="24"/>
        </w:rPr>
        <w:t>trichloronitropropene</w:t>
      </w:r>
      <w:proofErr w:type="spellEnd"/>
      <w:r w:rsidRPr="00457343">
        <w:rPr>
          <w:rFonts w:ascii="Times New Roman" w:hAnsi="Times New Roman" w:cs="Times New Roman"/>
          <w:sz w:val="20"/>
          <w:szCs w:val="24"/>
        </w:rPr>
        <w:t xml:space="preserve"> (TNP) have been both experimentally and theoretically studied within the Molecular Electron Density Theory (MEDT), these reactions follow a two-stage one-step mechanism in which formation of the O-C(CCl3) bond takes place once the C-C(NO2) bond is already formed.</w:t>
      </w:r>
      <w:r w:rsidRPr="00457343">
        <w:rPr>
          <w:rFonts w:ascii="Times New Roman" w:hAnsi="Times New Roman" w:cs="Times New Roman"/>
          <w:sz w:val="20"/>
          <w:szCs w:val="24"/>
          <w:vertAlign w:val="superscript"/>
        </w:rPr>
        <w:t>20</w:t>
      </w:r>
      <w:r w:rsidRPr="00457343">
        <w:rPr>
          <w:rFonts w:ascii="Times New Roman" w:hAnsi="Times New Roman" w:cs="Times New Roman"/>
          <w:sz w:val="20"/>
          <w:szCs w:val="24"/>
        </w:rPr>
        <w:t xml:space="preserve"> Subsequently, many examples of [2+3] cycloadditions are known which are implemented according to stepwise mechanisms with the participation of biradical or zwitterionic intermediates.</w:t>
      </w:r>
      <w:r w:rsidRPr="00457343">
        <w:rPr>
          <w:rFonts w:ascii="Times New Roman" w:hAnsi="Times New Roman" w:cs="Times New Roman"/>
          <w:sz w:val="20"/>
          <w:szCs w:val="24"/>
          <w:vertAlign w:val="superscript"/>
        </w:rPr>
        <w:t>21</w:t>
      </w:r>
    </w:p>
    <w:p w:rsidR="00E9407D" w:rsidRPr="00457343" w:rsidRDefault="000A489D" w:rsidP="00457343">
      <w:pPr>
        <w:spacing w:after="0" w:line="240" w:lineRule="auto"/>
        <w:jc w:val="both"/>
        <w:rPr>
          <w:rFonts w:ascii="Times New Roman" w:hAnsi="Times New Roman" w:cs="Times New Roman"/>
          <w:sz w:val="20"/>
          <w:szCs w:val="24"/>
        </w:rPr>
      </w:pPr>
      <w:r w:rsidRPr="00457343">
        <w:rPr>
          <w:rFonts w:ascii="Times New Roman" w:hAnsi="Times New Roman" w:cs="Times New Roman"/>
          <w:sz w:val="20"/>
          <w:szCs w:val="24"/>
        </w:rPr>
        <w:t xml:space="preserve">Taking these considerations into account, herein is reported the synthesis of various </w:t>
      </w:r>
      <w:proofErr w:type="gramStart"/>
      <w:r w:rsidR="00E9407D" w:rsidRPr="001A1CF5">
        <w:rPr>
          <w:rFonts w:ascii="Times New Roman" w:hAnsi="Times New Roman" w:cs="Times New Roman"/>
          <w:b/>
          <w:bCs/>
          <w:sz w:val="20"/>
          <w:szCs w:val="24"/>
        </w:rPr>
        <w:t>-(</w:t>
      </w:r>
      <w:proofErr w:type="gramEnd"/>
      <w:r w:rsidR="00E9407D" w:rsidRPr="001A1CF5">
        <w:rPr>
          <w:rFonts w:ascii="Times New Roman" w:hAnsi="Times New Roman" w:cs="Times New Roman"/>
          <w:b/>
          <w:bCs/>
          <w:sz w:val="20"/>
          <w:szCs w:val="24"/>
        </w:rPr>
        <w:t>halo substituted anilino) -5-(substituted aryl)-isoxazoles</w:t>
      </w:r>
      <w:r w:rsidR="00E9407D" w:rsidRPr="00457343">
        <w:rPr>
          <w:rFonts w:ascii="Times New Roman" w:hAnsi="Times New Roman" w:cs="Times New Roman"/>
          <w:sz w:val="20"/>
          <w:szCs w:val="24"/>
        </w:rPr>
        <w:t xml:space="preserve"> </w:t>
      </w:r>
      <w:r w:rsidRPr="00457343">
        <w:rPr>
          <w:rFonts w:ascii="Times New Roman" w:hAnsi="Times New Roman" w:cs="Times New Roman"/>
          <w:sz w:val="20"/>
          <w:szCs w:val="24"/>
        </w:rPr>
        <w:t>to study their antimicrobial activity.</w:t>
      </w:r>
    </w:p>
    <w:p w:rsidR="00457343" w:rsidRDefault="00457343" w:rsidP="00457343">
      <w:pPr>
        <w:autoSpaceDE w:val="0"/>
        <w:autoSpaceDN w:val="0"/>
        <w:adjustRightInd w:val="0"/>
        <w:spacing w:after="0" w:line="240" w:lineRule="auto"/>
        <w:jc w:val="both"/>
        <w:rPr>
          <w:rFonts w:ascii="Times New Roman" w:hAnsi="Times New Roman" w:cs="Times New Roman"/>
          <w:b/>
          <w:bCs/>
          <w:sz w:val="20"/>
          <w:szCs w:val="24"/>
        </w:rPr>
      </w:pPr>
    </w:p>
    <w:p w:rsidR="00F400EB" w:rsidRPr="00457343" w:rsidRDefault="00457343" w:rsidP="00457343">
      <w:pPr>
        <w:autoSpaceDE w:val="0"/>
        <w:autoSpaceDN w:val="0"/>
        <w:adjustRightInd w:val="0"/>
        <w:spacing w:after="0" w:line="240" w:lineRule="auto"/>
        <w:jc w:val="both"/>
        <w:rPr>
          <w:rFonts w:ascii="Times New Roman" w:hAnsi="Times New Roman" w:cs="Times New Roman"/>
          <w:b/>
          <w:iCs/>
          <w:color w:val="000099"/>
          <w:sz w:val="24"/>
          <w:szCs w:val="24"/>
        </w:rPr>
      </w:pPr>
      <w:r w:rsidRPr="00457343">
        <w:rPr>
          <w:rFonts w:ascii="Times New Roman" w:hAnsi="Times New Roman" w:cs="Times New Roman"/>
          <w:b/>
          <w:iCs/>
          <w:color w:val="000099"/>
          <w:sz w:val="24"/>
          <w:szCs w:val="24"/>
        </w:rPr>
        <w:t>MATERIALS AND METHODS</w:t>
      </w:r>
    </w:p>
    <w:p w:rsidR="00457343" w:rsidRPr="00457343" w:rsidRDefault="00457343" w:rsidP="00457343">
      <w:pPr>
        <w:autoSpaceDE w:val="0"/>
        <w:autoSpaceDN w:val="0"/>
        <w:adjustRightInd w:val="0"/>
        <w:spacing w:after="0" w:line="240" w:lineRule="auto"/>
        <w:jc w:val="both"/>
        <w:rPr>
          <w:rFonts w:ascii="Times New Roman" w:hAnsi="Times New Roman" w:cs="Times New Roman"/>
          <w:b/>
          <w:i/>
          <w:iCs/>
          <w:sz w:val="20"/>
          <w:szCs w:val="24"/>
        </w:rPr>
      </w:pPr>
    </w:p>
    <w:p w:rsidR="00E9407D" w:rsidRPr="00457343" w:rsidRDefault="00F400EB" w:rsidP="00457343">
      <w:pPr>
        <w:autoSpaceDE w:val="0"/>
        <w:autoSpaceDN w:val="0"/>
        <w:adjustRightInd w:val="0"/>
        <w:spacing w:after="0" w:line="240" w:lineRule="auto"/>
        <w:jc w:val="both"/>
        <w:rPr>
          <w:rFonts w:ascii="Times New Roman" w:hAnsi="Times New Roman" w:cs="Times New Roman"/>
          <w:sz w:val="20"/>
          <w:szCs w:val="24"/>
        </w:rPr>
      </w:pPr>
      <w:r w:rsidRPr="00457343">
        <w:rPr>
          <w:rFonts w:ascii="Times New Roman" w:hAnsi="Times New Roman" w:cs="Times New Roman"/>
          <w:sz w:val="20"/>
          <w:szCs w:val="24"/>
        </w:rPr>
        <w:t xml:space="preserve">Chemicals and solvents were purchased from Sigma-Aldrich Chemical Co., Merck chemical, </w:t>
      </w:r>
      <w:proofErr w:type="spellStart"/>
      <w:r w:rsidRPr="00457343">
        <w:rPr>
          <w:rFonts w:ascii="Times New Roman" w:hAnsi="Times New Roman" w:cs="Times New Roman"/>
          <w:sz w:val="20"/>
          <w:szCs w:val="24"/>
        </w:rPr>
        <w:t>Finar</w:t>
      </w:r>
      <w:proofErr w:type="spellEnd"/>
      <w:r w:rsidRPr="00457343">
        <w:rPr>
          <w:rFonts w:ascii="Times New Roman" w:hAnsi="Times New Roman" w:cs="Times New Roman"/>
          <w:sz w:val="20"/>
          <w:szCs w:val="24"/>
        </w:rPr>
        <w:t xml:space="preserve">, and </w:t>
      </w:r>
      <w:proofErr w:type="spellStart"/>
      <w:r w:rsidRPr="00457343">
        <w:rPr>
          <w:rFonts w:ascii="Times New Roman" w:hAnsi="Times New Roman" w:cs="Times New Roman"/>
          <w:sz w:val="20"/>
          <w:szCs w:val="24"/>
        </w:rPr>
        <w:t>Spectrochem</w:t>
      </w:r>
      <w:proofErr w:type="spellEnd"/>
      <w:r w:rsidRPr="00457343">
        <w:rPr>
          <w:rFonts w:ascii="Times New Roman" w:hAnsi="Times New Roman" w:cs="Times New Roman"/>
          <w:sz w:val="20"/>
          <w:szCs w:val="24"/>
        </w:rPr>
        <w:t xml:space="preserve"> Ltd. Thin layer chromatography [silica gel G (E Merck) plates] was used to monitor the reactions and purity of newly synthesized compounds. Visualization was achieved with UV light (254 and 365 nm) or with iodine vapor. The melting point were determined by electrothermal apparatus using open capillary tubes and are uncorrected. IR spectra were recorded on a Shimadzu 8400 FTIR instrument in KBr disc and only significant absorbance levels (cm-1) are listed. 1H NMR spectra (400 MHz) were recorded on a "Bruker AVANCE III spectrometer" in CDCl3 solvent using TMS as internal standard. Chemical shift is given in 𝛿 ppm. Mass spectra were determined using direct inlet probe on GCMS-QP2010 mass spectrometer (Shimadzu, Kyoto, Japan). Elemental analysis was performed on a Carlo </w:t>
      </w:r>
      <w:proofErr w:type="spellStart"/>
      <w:r w:rsidRPr="00457343">
        <w:rPr>
          <w:rFonts w:ascii="Times New Roman" w:hAnsi="Times New Roman" w:cs="Times New Roman"/>
          <w:sz w:val="20"/>
          <w:szCs w:val="24"/>
        </w:rPr>
        <w:t>Erba</w:t>
      </w:r>
      <w:proofErr w:type="spellEnd"/>
      <w:r w:rsidRPr="00457343">
        <w:rPr>
          <w:rFonts w:ascii="Times New Roman" w:hAnsi="Times New Roman" w:cs="Times New Roman"/>
          <w:sz w:val="20"/>
          <w:szCs w:val="24"/>
        </w:rPr>
        <w:t xml:space="preserve"> EA1108 elemental </w:t>
      </w:r>
      <w:proofErr w:type="spellStart"/>
      <w:r w:rsidRPr="00457343">
        <w:rPr>
          <w:rFonts w:ascii="Times New Roman" w:hAnsi="Times New Roman" w:cs="Times New Roman"/>
          <w:sz w:val="20"/>
          <w:szCs w:val="24"/>
        </w:rPr>
        <w:t>analyser</w:t>
      </w:r>
      <w:proofErr w:type="spellEnd"/>
      <w:r w:rsidRPr="00457343">
        <w:rPr>
          <w:rFonts w:ascii="Times New Roman" w:hAnsi="Times New Roman" w:cs="Times New Roman"/>
          <w:sz w:val="20"/>
          <w:szCs w:val="24"/>
        </w:rPr>
        <w:t>.</w:t>
      </w:r>
    </w:p>
    <w:p w:rsidR="001A1CF5" w:rsidRPr="005F3819" w:rsidRDefault="001A1CF5" w:rsidP="00457343">
      <w:pPr>
        <w:pStyle w:val="Default"/>
        <w:jc w:val="both"/>
        <w:rPr>
          <w:rFonts w:ascii="Times New Roman" w:hAnsi="Times New Roman" w:cs="Times New Roman"/>
          <w:b/>
          <w:i/>
          <w:color w:val="000099"/>
          <w:sz w:val="10"/>
        </w:rPr>
      </w:pPr>
    </w:p>
    <w:p w:rsidR="00F400EB" w:rsidRPr="002E78EC" w:rsidRDefault="00F400EB" w:rsidP="00457343">
      <w:pPr>
        <w:pStyle w:val="Default"/>
        <w:jc w:val="both"/>
        <w:rPr>
          <w:rFonts w:ascii="Times New Roman" w:hAnsi="Times New Roman" w:cs="Times New Roman"/>
          <w:b/>
          <w:color w:val="000099"/>
          <w:sz w:val="22"/>
        </w:rPr>
      </w:pPr>
      <w:r w:rsidRPr="002E78EC">
        <w:rPr>
          <w:rFonts w:ascii="Times New Roman" w:hAnsi="Times New Roman" w:cs="Times New Roman"/>
          <w:b/>
          <w:color w:val="000099"/>
          <w:sz w:val="22"/>
        </w:rPr>
        <w:lastRenderedPageBreak/>
        <w:t xml:space="preserve">General procedure for synthesis of </w:t>
      </w:r>
      <w:proofErr w:type="gramStart"/>
      <w:r w:rsidRPr="002E78EC">
        <w:rPr>
          <w:rFonts w:ascii="Times New Roman" w:hAnsi="Times New Roman" w:cs="Times New Roman"/>
          <w:b/>
          <w:bCs/>
          <w:color w:val="000099"/>
          <w:sz w:val="22"/>
        </w:rPr>
        <w:t>-(</w:t>
      </w:r>
      <w:proofErr w:type="gramEnd"/>
      <w:r w:rsidRPr="002E78EC">
        <w:rPr>
          <w:rFonts w:ascii="Times New Roman" w:hAnsi="Times New Roman" w:cs="Times New Roman"/>
          <w:b/>
          <w:bCs/>
          <w:color w:val="000099"/>
          <w:sz w:val="22"/>
        </w:rPr>
        <w:t>halo substituted anilino) -5-(substituted aryl) isoxazoles</w:t>
      </w:r>
    </w:p>
    <w:p w:rsidR="00F400EB" w:rsidRPr="002E78EC" w:rsidRDefault="00F400EB" w:rsidP="00457343">
      <w:pPr>
        <w:pStyle w:val="Default"/>
        <w:jc w:val="both"/>
        <w:rPr>
          <w:rFonts w:ascii="Times New Roman" w:hAnsi="Times New Roman" w:cs="Times New Roman"/>
          <w:b/>
          <w:bCs/>
          <w:color w:val="000099"/>
          <w:sz w:val="22"/>
        </w:rPr>
      </w:pPr>
      <w:r w:rsidRPr="002E78EC">
        <w:rPr>
          <w:rFonts w:ascii="Times New Roman" w:hAnsi="Times New Roman" w:cs="Times New Roman"/>
          <w:b/>
          <w:bCs/>
          <w:color w:val="000099"/>
          <w:sz w:val="22"/>
        </w:rPr>
        <w:t xml:space="preserve">Synthesis of 3-(halo substituted anilino) -5-(substituted aryl)-isoxazoles </w:t>
      </w:r>
      <w:r w:rsidR="00457343" w:rsidRPr="002E78EC">
        <w:rPr>
          <w:rFonts w:ascii="Times New Roman" w:hAnsi="Times New Roman" w:cs="Times New Roman"/>
          <w:b/>
          <w:bCs/>
          <w:color w:val="000099"/>
          <w:sz w:val="22"/>
        </w:rPr>
        <w:t>by conventional heating method</w:t>
      </w:r>
    </w:p>
    <w:p w:rsidR="00F400EB" w:rsidRPr="00457343" w:rsidRDefault="00F400EB" w:rsidP="00457343">
      <w:pPr>
        <w:pStyle w:val="Default"/>
        <w:jc w:val="both"/>
        <w:rPr>
          <w:rFonts w:ascii="Times New Roman" w:hAnsi="Times New Roman" w:cs="Times New Roman"/>
          <w:sz w:val="20"/>
        </w:rPr>
      </w:pPr>
      <w:r w:rsidRPr="00457343">
        <w:rPr>
          <w:rFonts w:ascii="Times New Roman" w:hAnsi="Times New Roman" w:cs="Times New Roman"/>
          <w:b/>
          <w:bCs/>
          <w:sz w:val="20"/>
        </w:rPr>
        <w:t xml:space="preserve">Step-1: </w:t>
      </w:r>
      <w:r w:rsidRPr="00457343">
        <w:rPr>
          <w:rFonts w:ascii="Times New Roman" w:hAnsi="Times New Roman" w:cs="Times New Roman"/>
          <w:sz w:val="20"/>
        </w:rPr>
        <w:t xml:space="preserve">Synthesis of 3-substituted phenyl-1-anilino or 1-substituted anilino-2-propene-1-ones: To a solution of acetanilide or its derivative compounds (0.01 </w:t>
      </w:r>
      <w:proofErr w:type="spellStart"/>
      <w:r w:rsidRPr="00457343">
        <w:rPr>
          <w:rFonts w:ascii="Times New Roman" w:hAnsi="Times New Roman" w:cs="Times New Roman"/>
          <w:sz w:val="20"/>
        </w:rPr>
        <w:t>mole</w:t>
      </w:r>
      <w:proofErr w:type="spellEnd"/>
      <w:r w:rsidRPr="00457343">
        <w:rPr>
          <w:rFonts w:ascii="Times New Roman" w:hAnsi="Times New Roman" w:cs="Times New Roman"/>
          <w:sz w:val="20"/>
        </w:rPr>
        <w:t xml:space="preserve">) in ethanol (25 ml), aldehyde (or) substituted aldehyde (0.01 </w:t>
      </w:r>
      <w:proofErr w:type="spellStart"/>
      <w:r w:rsidRPr="00457343">
        <w:rPr>
          <w:rFonts w:ascii="Times New Roman" w:hAnsi="Times New Roman" w:cs="Times New Roman"/>
          <w:sz w:val="20"/>
        </w:rPr>
        <w:t>mole</w:t>
      </w:r>
      <w:proofErr w:type="spellEnd"/>
      <w:r w:rsidRPr="00457343">
        <w:rPr>
          <w:rFonts w:ascii="Times New Roman" w:hAnsi="Times New Roman" w:cs="Times New Roman"/>
          <w:sz w:val="20"/>
        </w:rPr>
        <w:t xml:space="preserve">) was added in presence of 2% NaOH solution. The reaction mixture was refluxed for 12 hours and the reaction was closely monitored by TLC for the completion of reaction. Then hot reaction mixture was poured into crushed ice, filtered and purified by column chromatography. </w:t>
      </w:r>
    </w:p>
    <w:p w:rsidR="00F400EB" w:rsidRPr="00457343" w:rsidRDefault="00F400EB" w:rsidP="00457343">
      <w:pPr>
        <w:pStyle w:val="Default"/>
        <w:jc w:val="both"/>
        <w:rPr>
          <w:rFonts w:ascii="Times New Roman" w:hAnsi="Times New Roman" w:cs="Times New Roman"/>
          <w:sz w:val="20"/>
        </w:rPr>
      </w:pPr>
      <w:r w:rsidRPr="00457343">
        <w:rPr>
          <w:rFonts w:ascii="Times New Roman" w:hAnsi="Times New Roman" w:cs="Times New Roman"/>
          <w:b/>
          <w:bCs/>
          <w:sz w:val="20"/>
        </w:rPr>
        <w:t xml:space="preserve">Step-2: </w:t>
      </w:r>
      <w:r w:rsidRPr="00457343">
        <w:rPr>
          <w:rFonts w:ascii="Times New Roman" w:hAnsi="Times New Roman" w:cs="Times New Roman"/>
          <w:sz w:val="20"/>
        </w:rPr>
        <w:t>Synthesis of 3-[</w:t>
      </w:r>
      <w:proofErr w:type="spellStart"/>
      <w:r w:rsidRPr="00457343">
        <w:rPr>
          <w:rFonts w:ascii="Times New Roman" w:hAnsi="Times New Roman" w:cs="Times New Roman"/>
          <w:sz w:val="20"/>
        </w:rPr>
        <w:t>halosubstituted</w:t>
      </w:r>
      <w:proofErr w:type="spellEnd"/>
      <w:r w:rsidRPr="00457343">
        <w:rPr>
          <w:rFonts w:ascii="Times New Roman" w:hAnsi="Times New Roman" w:cs="Times New Roman"/>
          <w:sz w:val="20"/>
        </w:rPr>
        <w:t xml:space="preserve"> </w:t>
      </w:r>
      <w:proofErr w:type="spellStart"/>
      <w:r w:rsidRPr="00457343">
        <w:rPr>
          <w:rFonts w:ascii="Times New Roman" w:hAnsi="Times New Roman" w:cs="Times New Roman"/>
          <w:sz w:val="20"/>
        </w:rPr>
        <w:t>anilino</w:t>
      </w:r>
      <w:proofErr w:type="spellEnd"/>
      <w:r w:rsidRPr="00457343">
        <w:rPr>
          <w:rFonts w:ascii="Times New Roman" w:hAnsi="Times New Roman" w:cs="Times New Roman"/>
          <w:sz w:val="20"/>
        </w:rPr>
        <w:t>]-5-[substituted aryl]</w:t>
      </w:r>
      <w:proofErr w:type="spellStart"/>
      <w:r w:rsidRPr="00457343">
        <w:rPr>
          <w:rFonts w:ascii="Times New Roman" w:hAnsi="Times New Roman" w:cs="Times New Roman"/>
          <w:sz w:val="20"/>
        </w:rPr>
        <w:t>isoxazoles</w:t>
      </w:r>
      <w:proofErr w:type="spellEnd"/>
      <w:r w:rsidRPr="00457343">
        <w:rPr>
          <w:rFonts w:ascii="Times New Roman" w:hAnsi="Times New Roman" w:cs="Times New Roman"/>
          <w:sz w:val="20"/>
        </w:rPr>
        <w:t xml:space="preserve">: </w:t>
      </w:r>
      <w:proofErr w:type="spellStart"/>
      <w:r w:rsidRPr="00457343">
        <w:rPr>
          <w:rFonts w:ascii="Times New Roman" w:hAnsi="Times New Roman" w:cs="Times New Roman"/>
          <w:sz w:val="20"/>
        </w:rPr>
        <w:t>Isoxazoles</w:t>
      </w:r>
      <w:proofErr w:type="spellEnd"/>
      <w:r w:rsidRPr="00457343">
        <w:rPr>
          <w:rFonts w:ascii="Times New Roman" w:hAnsi="Times New Roman" w:cs="Times New Roman"/>
          <w:sz w:val="20"/>
        </w:rPr>
        <w:t xml:space="preserve"> were synthesized by refluxing </w:t>
      </w:r>
      <w:proofErr w:type="spellStart"/>
      <w:r w:rsidRPr="00457343">
        <w:rPr>
          <w:rFonts w:ascii="Times New Roman" w:hAnsi="Times New Roman" w:cs="Times New Roman"/>
          <w:sz w:val="20"/>
        </w:rPr>
        <w:t>chalcone</w:t>
      </w:r>
      <w:proofErr w:type="spellEnd"/>
      <w:r w:rsidRPr="00457343">
        <w:rPr>
          <w:rFonts w:ascii="Times New Roman" w:hAnsi="Times New Roman" w:cs="Times New Roman"/>
          <w:sz w:val="20"/>
        </w:rPr>
        <w:t xml:space="preserve"> (0.01 </w:t>
      </w:r>
      <w:proofErr w:type="spellStart"/>
      <w:r w:rsidRPr="00457343">
        <w:rPr>
          <w:rFonts w:ascii="Times New Roman" w:hAnsi="Times New Roman" w:cs="Times New Roman"/>
          <w:sz w:val="20"/>
        </w:rPr>
        <w:t>mole</w:t>
      </w:r>
      <w:proofErr w:type="spellEnd"/>
      <w:r w:rsidRPr="00457343">
        <w:rPr>
          <w:rFonts w:ascii="Times New Roman" w:hAnsi="Times New Roman" w:cs="Times New Roman"/>
          <w:sz w:val="20"/>
        </w:rPr>
        <w:t xml:space="preserve">) with hydroxylamine hydrochloride (0.00014 </w:t>
      </w:r>
      <w:proofErr w:type="spellStart"/>
      <w:r w:rsidRPr="00457343">
        <w:rPr>
          <w:rFonts w:ascii="Times New Roman" w:hAnsi="Times New Roman" w:cs="Times New Roman"/>
          <w:sz w:val="20"/>
        </w:rPr>
        <w:t>mole</w:t>
      </w:r>
      <w:proofErr w:type="spellEnd"/>
      <w:r w:rsidRPr="00457343">
        <w:rPr>
          <w:rFonts w:ascii="Times New Roman" w:hAnsi="Times New Roman" w:cs="Times New Roman"/>
          <w:sz w:val="20"/>
        </w:rPr>
        <w:t xml:space="preserve">) and sodium acetate (0.08 </w:t>
      </w:r>
      <w:proofErr w:type="spellStart"/>
      <w:r w:rsidRPr="00457343">
        <w:rPr>
          <w:rFonts w:ascii="Times New Roman" w:hAnsi="Times New Roman" w:cs="Times New Roman"/>
          <w:sz w:val="20"/>
        </w:rPr>
        <w:t>mole</w:t>
      </w:r>
      <w:proofErr w:type="spellEnd"/>
      <w:r w:rsidRPr="00457343">
        <w:rPr>
          <w:rFonts w:ascii="Times New Roman" w:hAnsi="Times New Roman" w:cs="Times New Roman"/>
          <w:sz w:val="20"/>
        </w:rPr>
        <w:t>) in ethanol, for 6 hours and the reaction was closely monitored by TLC for the completion of reaction. Then hot reaction mixture was poured into crushed ice, filtered and purified by column chromatography.</w:t>
      </w:r>
    </w:p>
    <w:p w:rsidR="00457343" w:rsidRDefault="00457343" w:rsidP="00457343">
      <w:pPr>
        <w:pStyle w:val="Default"/>
        <w:jc w:val="both"/>
        <w:rPr>
          <w:rFonts w:ascii="Times New Roman" w:hAnsi="Times New Roman" w:cs="Times New Roman"/>
          <w:b/>
          <w:bCs/>
          <w:sz w:val="20"/>
        </w:rPr>
      </w:pPr>
    </w:p>
    <w:p w:rsidR="00F400EB" w:rsidRPr="002E78EC" w:rsidRDefault="00F400EB" w:rsidP="00457343">
      <w:pPr>
        <w:pStyle w:val="Default"/>
        <w:jc w:val="both"/>
        <w:rPr>
          <w:rFonts w:ascii="Times New Roman" w:hAnsi="Times New Roman" w:cs="Times New Roman"/>
          <w:color w:val="000099"/>
          <w:sz w:val="22"/>
        </w:rPr>
      </w:pPr>
      <w:r w:rsidRPr="002E78EC">
        <w:rPr>
          <w:rFonts w:ascii="Times New Roman" w:hAnsi="Times New Roman" w:cs="Times New Roman"/>
          <w:b/>
          <w:bCs/>
          <w:color w:val="000099"/>
          <w:sz w:val="22"/>
        </w:rPr>
        <w:t xml:space="preserve">Synthesis of 3-(halo substituted </w:t>
      </w:r>
      <w:proofErr w:type="spellStart"/>
      <w:r w:rsidRPr="002E78EC">
        <w:rPr>
          <w:rFonts w:ascii="Times New Roman" w:hAnsi="Times New Roman" w:cs="Times New Roman"/>
          <w:b/>
          <w:bCs/>
          <w:color w:val="000099"/>
          <w:sz w:val="22"/>
        </w:rPr>
        <w:t>anilino</w:t>
      </w:r>
      <w:proofErr w:type="spellEnd"/>
      <w:r w:rsidRPr="002E78EC">
        <w:rPr>
          <w:rFonts w:ascii="Times New Roman" w:hAnsi="Times New Roman" w:cs="Times New Roman"/>
          <w:b/>
          <w:bCs/>
          <w:color w:val="000099"/>
          <w:sz w:val="22"/>
        </w:rPr>
        <w:t xml:space="preserve">) -5-(substituted aryl) </w:t>
      </w:r>
      <w:proofErr w:type="spellStart"/>
      <w:r w:rsidRPr="002E78EC">
        <w:rPr>
          <w:rFonts w:ascii="Times New Roman" w:hAnsi="Times New Roman" w:cs="Times New Roman"/>
          <w:b/>
          <w:bCs/>
          <w:color w:val="000099"/>
          <w:sz w:val="22"/>
        </w:rPr>
        <w:t>isoxazoles</w:t>
      </w:r>
      <w:proofErr w:type="spellEnd"/>
      <w:r w:rsidRPr="002E78EC">
        <w:rPr>
          <w:rFonts w:ascii="Times New Roman" w:hAnsi="Times New Roman" w:cs="Times New Roman"/>
          <w:b/>
          <w:bCs/>
          <w:color w:val="000099"/>
          <w:sz w:val="22"/>
        </w:rPr>
        <w:t xml:space="preserve"> by microwave irradiation</w:t>
      </w:r>
    </w:p>
    <w:p w:rsidR="00F400EB" w:rsidRPr="00457343" w:rsidRDefault="00F400EB" w:rsidP="00457343">
      <w:pPr>
        <w:pStyle w:val="Default"/>
        <w:jc w:val="both"/>
        <w:rPr>
          <w:rFonts w:ascii="Times New Roman" w:hAnsi="Times New Roman" w:cs="Times New Roman"/>
          <w:sz w:val="20"/>
        </w:rPr>
      </w:pPr>
      <w:r w:rsidRPr="00457343">
        <w:rPr>
          <w:rFonts w:ascii="Times New Roman" w:hAnsi="Times New Roman" w:cs="Times New Roman"/>
          <w:b/>
          <w:bCs/>
          <w:sz w:val="20"/>
        </w:rPr>
        <w:t xml:space="preserve">Step-1: </w:t>
      </w:r>
      <w:r w:rsidRPr="00457343">
        <w:rPr>
          <w:rFonts w:ascii="Times New Roman" w:hAnsi="Times New Roman" w:cs="Times New Roman"/>
          <w:sz w:val="20"/>
        </w:rPr>
        <w:t xml:space="preserve">Synthesis of 3-phenyl or substituted phenyl-1 anilino or substituted anilino-2-propene-1-ones: To a solution of acetanilide or its derivatives compounds (0.01 </w:t>
      </w:r>
      <w:proofErr w:type="spellStart"/>
      <w:r w:rsidRPr="00457343">
        <w:rPr>
          <w:rFonts w:ascii="Times New Roman" w:hAnsi="Times New Roman" w:cs="Times New Roman"/>
          <w:sz w:val="20"/>
        </w:rPr>
        <w:t>mole</w:t>
      </w:r>
      <w:proofErr w:type="spellEnd"/>
      <w:r w:rsidRPr="00457343">
        <w:rPr>
          <w:rFonts w:ascii="Times New Roman" w:hAnsi="Times New Roman" w:cs="Times New Roman"/>
          <w:sz w:val="20"/>
        </w:rPr>
        <w:t xml:space="preserve">) in ethanol (25 ml), aldehyde (or) substituted aldehyde (0.01 </w:t>
      </w:r>
      <w:proofErr w:type="spellStart"/>
      <w:r w:rsidRPr="00457343">
        <w:rPr>
          <w:rFonts w:ascii="Times New Roman" w:hAnsi="Times New Roman" w:cs="Times New Roman"/>
          <w:sz w:val="20"/>
        </w:rPr>
        <w:t>mole</w:t>
      </w:r>
      <w:proofErr w:type="spellEnd"/>
      <w:r w:rsidRPr="00457343">
        <w:rPr>
          <w:rFonts w:ascii="Times New Roman" w:hAnsi="Times New Roman" w:cs="Times New Roman"/>
          <w:sz w:val="20"/>
        </w:rPr>
        <w:t xml:space="preserve">) was added in the presence of 2% NaOH solution. The reaction mixture was subjected for microwave irradiation (560W) for specified period (as mentioned in the Table No-3.1) in a microwave synthesizer (Fig.3.1). The hot reaction mixture was poured into crushed ice, filtered and purified by column chromatography. </w:t>
      </w:r>
    </w:p>
    <w:p w:rsidR="00F400EB" w:rsidRDefault="00F400EB" w:rsidP="00457343">
      <w:pPr>
        <w:pStyle w:val="Default"/>
        <w:jc w:val="both"/>
        <w:rPr>
          <w:rFonts w:ascii="Times New Roman" w:hAnsi="Times New Roman" w:cs="Times New Roman"/>
          <w:sz w:val="20"/>
        </w:rPr>
      </w:pPr>
      <w:r w:rsidRPr="00457343">
        <w:rPr>
          <w:rFonts w:ascii="Times New Roman" w:hAnsi="Times New Roman" w:cs="Times New Roman"/>
          <w:b/>
          <w:bCs/>
          <w:sz w:val="20"/>
        </w:rPr>
        <w:t xml:space="preserve">Step-2: </w:t>
      </w:r>
      <w:r w:rsidRPr="00457343">
        <w:rPr>
          <w:rFonts w:ascii="Times New Roman" w:hAnsi="Times New Roman" w:cs="Times New Roman"/>
          <w:sz w:val="20"/>
        </w:rPr>
        <w:t>Synthesis of 3-[</w:t>
      </w:r>
      <w:proofErr w:type="spellStart"/>
      <w:r w:rsidRPr="00457343">
        <w:rPr>
          <w:rFonts w:ascii="Times New Roman" w:hAnsi="Times New Roman" w:cs="Times New Roman"/>
          <w:sz w:val="20"/>
        </w:rPr>
        <w:t>halosubstituted</w:t>
      </w:r>
      <w:proofErr w:type="spellEnd"/>
      <w:r w:rsidRPr="00457343">
        <w:rPr>
          <w:rFonts w:ascii="Times New Roman" w:hAnsi="Times New Roman" w:cs="Times New Roman"/>
          <w:sz w:val="20"/>
        </w:rPr>
        <w:t xml:space="preserve"> </w:t>
      </w:r>
      <w:proofErr w:type="spellStart"/>
      <w:r w:rsidRPr="00457343">
        <w:rPr>
          <w:rFonts w:ascii="Times New Roman" w:hAnsi="Times New Roman" w:cs="Times New Roman"/>
          <w:sz w:val="20"/>
        </w:rPr>
        <w:t>anilino</w:t>
      </w:r>
      <w:proofErr w:type="spellEnd"/>
      <w:r w:rsidRPr="00457343">
        <w:rPr>
          <w:rFonts w:ascii="Times New Roman" w:hAnsi="Times New Roman" w:cs="Times New Roman"/>
          <w:sz w:val="20"/>
        </w:rPr>
        <w:t>]-5-[substituted aryl]</w:t>
      </w:r>
      <w:r w:rsidR="001A1CF5">
        <w:rPr>
          <w:rFonts w:ascii="Times New Roman" w:hAnsi="Times New Roman" w:cs="Times New Roman"/>
          <w:sz w:val="20"/>
        </w:rPr>
        <w:t xml:space="preserve"> </w:t>
      </w:r>
      <w:proofErr w:type="spellStart"/>
      <w:r w:rsidRPr="00457343">
        <w:rPr>
          <w:rFonts w:ascii="Times New Roman" w:hAnsi="Times New Roman" w:cs="Times New Roman"/>
          <w:sz w:val="20"/>
        </w:rPr>
        <w:t>isoxazoles</w:t>
      </w:r>
      <w:proofErr w:type="spellEnd"/>
      <w:r w:rsidRPr="00457343">
        <w:rPr>
          <w:rFonts w:ascii="Times New Roman" w:hAnsi="Times New Roman" w:cs="Times New Roman"/>
          <w:sz w:val="20"/>
        </w:rPr>
        <w:t xml:space="preserve">: </w:t>
      </w:r>
      <w:proofErr w:type="spellStart"/>
      <w:r w:rsidRPr="00457343">
        <w:rPr>
          <w:rFonts w:ascii="Times New Roman" w:hAnsi="Times New Roman" w:cs="Times New Roman"/>
          <w:sz w:val="20"/>
        </w:rPr>
        <w:t>Isoxazoles</w:t>
      </w:r>
      <w:proofErr w:type="spellEnd"/>
      <w:r w:rsidRPr="00457343">
        <w:rPr>
          <w:rFonts w:ascii="Times New Roman" w:hAnsi="Times New Roman" w:cs="Times New Roman"/>
          <w:sz w:val="20"/>
        </w:rPr>
        <w:t xml:space="preserve"> were synthesized by microwave irradiation (560W) of </w:t>
      </w:r>
      <w:proofErr w:type="spellStart"/>
      <w:r w:rsidRPr="00457343">
        <w:rPr>
          <w:rFonts w:ascii="Times New Roman" w:hAnsi="Times New Roman" w:cs="Times New Roman"/>
          <w:sz w:val="20"/>
        </w:rPr>
        <w:t>chalcone</w:t>
      </w:r>
      <w:proofErr w:type="spellEnd"/>
      <w:r w:rsidRPr="00457343">
        <w:rPr>
          <w:rFonts w:ascii="Times New Roman" w:hAnsi="Times New Roman" w:cs="Times New Roman"/>
          <w:sz w:val="20"/>
        </w:rPr>
        <w:t xml:space="preserve"> (0.01 </w:t>
      </w:r>
      <w:proofErr w:type="spellStart"/>
      <w:r w:rsidRPr="00457343">
        <w:rPr>
          <w:rFonts w:ascii="Times New Roman" w:hAnsi="Times New Roman" w:cs="Times New Roman"/>
          <w:sz w:val="20"/>
        </w:rPr>
        <w:t>mole</w:t>
      </w:r>
      <w:proofErr w:type="spellEnd"/>
      <w:r w:rsidRPr="00457343">
        <w:rPr>
          <w:rFonts w:ascii="Times New Roman" w:hAnsi="Times New Roman" w:cs="Times New Roman"/>
          <w:sz w:val="20"/>
        </w:rPr>
        <w:t xml:space="preserve">) with hydroxylamine hydrochloride (0.00014 </w:t>
      </w:r>
      <w:proofErr w:type="spellStart"/>
      <w:r w:rsidRPr="00457343">
        <w:rPr>
          <w:rFonts w:ascii="Times New Roman" w:hAnsi="Times New Roman" w:cs="Times New Roman"/>
          <w:sz w:val="20"/>
        </w:rPr>
        <w:t>mole</w:t>
      </w:r>
      <w:proofErr w:type="spellEnd"/>
      <w:r w:rsidRPr="00457343">
        <w:rPr>
          <w:rFonts w:ascii="Times New Roman" w:hAnsi="Times New Roman" w:cs="Times New Roman"/>
          <w:sz w:val="20"/>
        </w:rPr>
        <w:t xml:space="preserve">) and sodium acetate (0.08 </w:t>
      </w:r>
      <w:proofErr w:type="spellStart"/>
      <w:r w:rsidRPr="00457343">
        <w:rPr>
          <w:rFonts w:ascii="Times New Roman" w:hAnsi="Times New Roman" w:cs="Times New Roman"/>
          <w:sz w:val="20"/>
        </w:rPr>
        <w:t>mole</w:t>
      </w:r>
      <w:proofErr w:type="spellEnd"/>
      <w:r w:rsidRPr="00457343">
        <w:rPr>
          <w:rFonts w:ascii="Times New Roman" w:hAnsi="Times New Roman" w:cs="Times New Roman"/>
          <w:sz w:val="20"/>
        </w:rPr>
        <w:t>) in ethanol, for specified period (as mentioned in the Table No-3.1). The hot reaction mixture was poured into crushed ice, filtered and purified by column chromatography.</w:t>
      </w:r>
    </w:p>
    <w:p w:rsidR="001A1CF5" w:rsidRDefault="001A1CF5" w:rsidP="00457343">
      <w:pPr>
        <w:pStyle w:val="Default"/>
        <w:jc w:val="both"/>
        <w:rPr>
          <w:rFonts w:ascii="Times New Roman" w:hAnsi="Times New Roman" w:cs="Times New Roman"/>
          <w:sz w:val="20"/>
        </w:rPr>
      </w:pPr>
    </w:p>
    <w:p w:rsidR="002F04B4" w:rsidRDefault="002F04B4" w:rsidP="00457343">
      <w:pPr>
        <w:pStyle w:val="Default"/>
        <w:jc w:val="both"/>
        <w:rPr>
          <w:rFonts w:ascii="Times New Roman" w:hAnsi="Times New Roman" w:cs="Times New Roman"/>
          <w:sz w:val="20"/>
        </w:rPr>
        <w:sectPr w:rsidR="002F04B4" w:rsidSect="009B78B1">
          <w:type w:val="continuous"/>
          <w:pgSz w:w="11906" w:h="16838"/>
          <w:pgMar w:top="720" w:right="720" w:bottom="720" w:left="720" w:header="720" w:footer="87" w:gutter="0"/>
          <w:cols w:num="2" w:space="708"/>
          <w:docGrid w:linePitch="360"/>
        </w:sectPr>
      </w:pPr>
    </w:p>
    <w:p w:rsidR="001A1CF5" w:rsidRDefault="005F3819" w:rsidP="00457343">
      <w:pPr>
        <w:pStyle w:val="Default"/>
        <w:jc w:val="center"/>
        <w:rPr>
          <w:rFonts w:ascii="Times New Roman" w:hAnsi="Times New Roman" w:cs="Times New Roman"/>
          <w:sz w:val="20"/>
        </w:rPr>
      </w:pPr>
      <w:r w:rsidRPr="00457343">
        <w:rPr>
          <w:rFonts w:ascii="Times New Roman" w:hAnsi="Times New Roman" w:cs="Times New Roman"/>
          <w:sz w:val="20"/>
        </w:rPr>
        <w:object w:dxaOrig="9556" w:dyaOrig="5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197.25pt" o:ole="">
            <v:imagedata r:id="rId10" o:title=""/>
          </v:shape>
          <o:OLEObject Type="Embed" ProgID="ACD.ChemSketch.20" ShapeID="_x0000_i1025" DrawAspect="Content" ObjectID="_1738154111" r:id="rId11"/>
        </w:object>
      </w:r>
    </w:p>
    <w:p w:rsidR="008C2833" w:rsidRPr="001A1CF5" w:rsidRDefault="001A1CF5" w:rsidP="00457343">
      <w:pPr>
        <w:pStyle w:val="Default"/>
        <w:jc w:val="center"/>
        <w:rPr>
          <w:rFonts w:ascii="Times New Roman" w:hAnsi="Times New Roman" w:cs="Times New Roman"/>
          <w:b/>
          <w:sz w:val="20"/>
        </w:rPr>
      </w:pPr>
      <w:r w:rsidRPr="001A1CF5">
        <w:rPr>
          <w:rFonts w:ascii="Times New Roman" w:hAnsi="Times New Roman" w:cs="Times New Roman"/>
          <w:b/>
          <w:sz w:val="20"/>
        </w:rPr>
        <w:t xml:space="preserve">Fig 1: </w:t>
      </w:r>
      <w:r w:rsidR="008C2833" w:rsidRPr="001A1CF5">
        <w:rPr>
          <w:rFonts w:ascii="Times New Roman" w:hAnsi="Times New Roman" w:cs="Times New Roman"/>
          <w:b/>
          <w:sz w:val="20"/>
        </w:rPr>
        <w:t>Working scheme</w:t>
      </w:r>
    </w:p>
    <w:p w:rsidR="001A1CF5" w:rsidRDefault="001A1CF5" w:rsidP="00457343">
      <w:pPr>
        <w:pStyle w:val="Default"/>
        <w:jc w:val="both"/>
        <w:rPr>
          <w:rFonts w:ascii="Times New Roman" w:hAnsi="Times New Roman" w:cs="Times New Roman"/>
          <w:b/>
          <w:i/>
          <w:color w:val="000099"/>
          <w:sz w:val="22"/>
        </w:rPr>
        <w:sectPr w:rsidR="001A1CF5" w:rsidSect="009B78B1">
          <w:type w:val="continuous"/>
          <w:pgSz w:w="11906" w:h="16838"/>
          <w:pgMar w:top="720" w:right="720" w:bottom="720" w:left="720" w:header="720" w:footer="87" w:gutter="0"/>
          <w:cols w:space="708"/>
          <w:docGrid w:linePitch="360"/>
        </w:sectPr>
      </w:pPr>
    </w:p>
    <w:p w:rsidR="008C2833" w:rsidRPr="002E78EC" w:rsidRDefault="008C2833" w:rsidP="00457343">
      <w:pPr>
        <w:pStyle w:val="Default"/>
        <w:jc w:val="both"/>
        <w:rPr>
          <w:rFonts w:ascii="Times New Roman" w:hAnsi="Times New Roman" w:cs="Times New Roman"/>
          <w:b/>
          <w:bCs/>
          <w:color w:val="000099"/>
          <w:sz w:val="22"/>
        </w:rPr>
      </w:pPr>
      <w:r w:rsidRPr="002E78EC">
        <w:rPr>
          <w:rFonts w:ascii="Times New Roman" w:hAnsi="Times New Roman" w:cs="Times New Roman"/>
          <w:b/>
          <w:color w:val="000099"/>
          <w:sz w:val="22"/>
        </w:rPr>
        <w:lastRenderedPageBreak/>
        <w:t xml:space="preserve">Compound HAI-1: </w:t>
      </w:r>
      <w:r w:rsidRPr="002E78EC">
        <w:rPr>
          <w:rFonts w:ascii="Times New Roman" w:hAnsi="Times New Roman" w:cs="Times New Roman"/>
          <w:b/>
          <w:bCs/>
          <w:color w:val="000099"/>
          <w:sz w:val="22"/>
        </w:rPr>
        <w:t>3-(4’-Bromoanilino)-5-(3’’-methoxy-4’’-hydroxy phenyl) isoxazole</w:t>
      </w:r>
    </w:p>
    <w:p w:rsidR="008C2833" w:rsidRPr="00457343" w:rsidRDefault="008C2833" w:rsidP="00457343">
      <w:pPr>
        <w:pStyle w:val="Default"/>
        <w:jc w:val="both"/>
        <w:rPr>
          <w:rFonts w:ascii="Times New Roman" w:hAnsi="Times New Roman" w:cs="Times New Roman"/>
          <w:i/>
          <w:sz w:val="20"/>
        </w:rPr>
      </w:pPr>
      <w:r w:rsidRPr="00457343">
        <w:rPr>
          <w:rFonts w:ascii="Times New Roman" w:hAnsi="Times New Roman" w:cs="Times New Roman"/>
          <w:i/>
          <w:sz w:val="20"/>
        </w:rPr>
        <w:t>IR (</w:t>
      </w:r>
      <w:proofErr w:type="spellStart"/>
      <w:r w:rsidRPr="00457343">
        <w:rPr>
          <w:rFonts w:ascii="Times New Roman" w:hAnsi="Times New Roman" w:cs="Times New Roman"/>
          <w:i/>
          <w:sz w:val="20"/>
        </w:rPr>
        <w:t>KBr</w:t>
      </w:r>
      <w:proofErr w:type="spellEnd"/>
      <w:r w:rsidRPr="00457343">
        <w:rPr>
          <w:rFonts w:ascii="Times New Roman" w:hAnsi="Times New Roman" w:cs="Times New Roman"/>
          <w:i/>
          <w:sz w:val="20"/>
        </w:rPr>
        <w:t>, cm</w:t>
      </w:r>
      <w:r w:rsidRPr="00457343">
        <w:rPr>
          <w:rFonts w:ascii="Times New Roman" w:hAnsi="Times New Roman" w:cs="Times New Roman"/>
          <w:i/>
          <w:sz w:val="20"/>
          <w:vertAlign w:val="superscript"/>
        </w:rPr>
        <w:t>-1</w:t>
      </w:r>
      <w:r w:rsidRPr="00457343">
        <w:rPr>
          <w:rFonts w:ascii="Times New Roman" w:hAnsi="Times New Roman" w:cs="Times New Roman"/>
          <w:i/>
          <w:sz w:val="20"/>
        </w:rPr>
        <w:t xml:space="preserve">): 3229.38(N-H </w:t>
      </w:r>
      <w:proofErr w:type="spellStart"/>
      <w:proofErr w:type="gramStart"/>
      <w:r w:rsidRPr="00457343">
        <w:rPr>
          <w:rFonts w:ascii="Times New Roman" w:hAnsi="Times New Roman" w:cs="Times New Roman"/>
          <w:i/>
          <w:sz w:val="20"/>
        </w:rPr>
        <w:t>str</w:t>
      </w:r>
      <w:proofErr w:type="spellEnd"/>
      <w:proofErr w:type="gramEnd"/>
      <w:r w:rsidRPr="00457343">
        <w:rPr>
          <w:rFonts w:ascii="Times New Roman" w:hAnsi="Times New Roman" w:cs="Times New Roman"/>
          <w:i/>
          <w:sz w:val="20"/>
        </w:rPr>
        <w:t xml:space="preserve">); 1670.41(CH=CH </w:t>
      </w:r>
      <w:proofErr w:type="spellStart"/>
      <w:r w:rsidRPr="00457343">
        <w:rPr>
          <w:rFonts w:ascii="Times New Roman" w:hAnsi="Times New Roman" w:cs="Times New Roman"/>
          <w:i/>
          <w:sz w:val="20"/>
        </w:rPr>
        <w:t>str</w:t>
      </w:r>
      <w:proofErr w:type="spellEnd"/>
      <w:r w:rsidRPr="00457343">
        <w:rPr>
          <w:rFonts w:ascii="Times New Roman" w:hAnsi="Times New Roman" w:cs="Times New Roman"/>
          <w:i/>
          <w:sz w:val="20"/>
        </w:rPr>
        <w:t xml:space="preserve">); 3259.81(OH </w:t>
      </w:r>
      <w:proofErr w:type="spellStart"/>
      <w:r w:rsidRPr="00457343">
        <w:rPr>
          <w:rFonts w:ascii="Times New Roman" w:hAnsi="Times New Roman" w:cs="Times New Roman"/>
          <w:i/>
          <w:sz w:val="20"/>
        </w:rPr>
        <w:t>str</w:t>
      </w:r>
      <w:proofErr w:type="spellEnd"/>
      <w:r w:rsidRPr="00457343">
        <w:rPr>
          <w:rFonts w:ascii="Times New Roman" w:hAnsi="Times New Roman" w:cs="Times New Roman"/>
          <w:i/>
          <w:sz w:val="20"/>
        </w:rPr>
        <w:t>); 740.69(</w:t>
      </w:r>
      <w:proofErr w:type="spellStart"/>
      <w:r w:rsidRPr="00457343">
        <w:rPr>
          <w:rFonts w:ascii="Times New Roman" w:hAnsi="Times New Roman" w:cs="Times New Roman"/>
          <w:i/>
          <w:sz w:val="20"/>
        </w:rPr>
        <w:t>Ar</w:t>
      </w:r>
      <w:proofErr w:type="spellEnd"/>
      <w:r w:rsidRPr="00457343">
        <w:rPr>
          <w:rFonts w:ascii="Times New Roman" w:hAnsi="Times New Roman" w:cs="Times New Roman"/>
          <w:i/>
          <w:sz w:val="20"/>
        </w:rPr>
        <w:t xml:space="preserve">-CH </w:t>
      </w:r>
      <w:proofErr w:type="spellStart"/>
      <w:r w:rsidRPr="00457343">
        <w:rPr>
          <w:rFonts w:ascii="Times New Roman" w:hAnsi="Times New Roman" w:cs="Times New Roman"/>
          <w:i/>
          <w:sz w:val="20"/>
        </w:rPr>
        <w:t>str</w:t>
      </w:r>
      <w:proofErr w:type="spellEnd"/>
      <w:r w:rsidRPr="00457343">
        <w:rPr>
          <w:rFonts w:ascii="Times New Roman" w:hAnsi="Times New Roman" w:cs="Times New Roman"/>
          <w:i/>
          <w:sz w:val="20"/>
        </w:rPr>
        <w:t xml:space="preserve">) </w:t>
      </w:r>
    </w:p>
    <w:p w:rsidR="008C2833" w:rsidRPr="00457343" w:rsidRDefault="008C2833" w:rsidP="00457343">
      <w:pPr>
        <w:pStyle w:val="Default"/>
        <w:jc w:val="both"/>
        <w:rPr>
          <w:rFonts w:ascii="Times New Roman" w:hAnsi="Times New Roman" w:cs="Times New Roman"/>
          <w:i/>
          <w:sz w:val="20"/>
        </w:rPr>
      </w:pPr>
      <w:r w:rsidRPr="00457343">
        <w:rPr>
          <w:rFonts w:ascii="Times New Roman" w:hAnsi="Times New Roman" w:cs="Times New Roman"/>
          <w:i/>
          <w:sz w:val="20"/>
          <w:vertAlign w:val="superscript"/>
        </w:rPr>
        <w:t>1</w:t>
      </w:r>
      <w:r w:rsidRPr="00457343">
        <w:rPr>
          <w:rFonts w:ascii="Times New Roman" w:hAnsi="Times New Roman" w:cs="Times New Roman"/>
          <w:i/>
          <w:sz w:val="20"/>
        </w:rPr>
        <w:t>H-NMR (δ ppm): 3.392 (NH); 7.552(</w:t>
      </w:r>
      <w:proofErr w:type="spellStart"/>
      <w:r w:rsidRPr="00457343">
        <w:rPr>
          <w:rFonts w:ascii="Times New Roman" w:hAnsi="Times New Roman" w:cs="Times New Roman"/>
          <w:i/>
          <w:sz w:val="20"/>
        </w:rPr>
        <w:t>ArH</w:t>
      </w:r>
      <w:proofErr w:type="spellEnd"/>
      <w:r w:rsidRPr="00457343">
        <w:rPr>
          <w:rFonts w:ascii="Times New Roman" w:hAnsi="Times New Roman" w:cs="Times New Roman"/>
          <w:i/>
          <w:sz w:val="20"/>
        </w:rPr>
        <w:t>); 10.062(</w:t>
      </w:r>
      <w:proofErr w:type="spellStart"/>
      <w:r w:rsidRPr="00457343">
        <w:rPr>
          <w:rFonts w:ascii="Times New Roman" w:hAnsi="Times New Roman" w:cs="Times New Roman"/>
          <w:i/>
          <w:sz w:val="20"/>
        </w:rPr>
        <w:t>ArOH</w:t>
      </w:r>
      <w:proofErr w:type="spellEnd"/>
      <w:r w:rsidRPr="00457343">
        <w:rPr>
          <w:rFonts w:ascii="Times New Roman" w:hAnsi="Times New Roman" w:cs="Times New Roman"/>
          <w:i/>
          <w:sz w:val="20"/>
        </w:rPr>
        <w:t xml:space="preserve">) </w:t>
      </w:r>
    </w:p>
    <w:p w:rsidR="008C2833" w:rsidRPr="00457343" w:rsidRDefault="008C2833" w:rsidP="00457343">
      <w:pPr>
        <w:pStyle w:val="Default"/>
        <w:jc w:val="both"/>
        <w:rPr>
          <w:rFonts w:ascii="Times New Roman" w:hAnsi="Times New Roman" w:cs="Times New Roman"/>
          <w:i/>
          <w:sz w:val="20"/>
        </w:rPr>
      </w:pPr>
      <w:r w:rsidRPr="00457343">
        <w:rPr>
          <w:rFonts w:ascii="Times New Roman" w:hAnsi="Times New Roman" w:cs="Times New Roman"/>
          <w:i/>
          <w:sz w:val="20"/>
        </w:rPr>
        <w:t>LC-MS (m/z): 362.60 (M</w:t>
      </w:r>
      <w:r w:rsidRPr="00457343">
        <w:rPr>
          <w:rFonts w:ascii="Times New Roman" w:hAnsi="Times New Roman" w:cs="Times New Roman"/>
          <w:i/>
          <w:sz w:val="20"/>
          <w:vertAlign w:val="superscript"/>
        </w:rPr>
        <w:t>+</w:t>
      </w:r>
      <w:r w:rsidRPr="00457343">
        <w:rPr>
          <w:rFonts w:ascii="Times New Roman" w:hAnsi="Times New Roman" w:cs="Times New Roman"/>
          <w:i/>
          <w:sz w:val="20"/>
        </w:rPr>
        <w:t xml:space="preserve"> +1)</w:t>
      </w:r>
    </w:p>
    <w:p w:rsidR="009C7760" w:rsidRPr="00457343" w:rsidRDefault="009C7760" w:rsidP="00457343">
      <w:pPr>
        <w:pStyle w:val="Default"/>
        <w:jc w:val="both"/>
        <w:rPr>
          <w:rFonts w:ascii="Times New Roman" w:hAnsi="Times New Roman" w:cs="Times New Roman"/>
          <w:i/>
          <w:sz w:val="20"/>
        </w:rPr>
      </w:pPr>
      <w:proofErr w:type="gramStart"/>
      <w:r w:rsidRPr="00457343">
        <w:rPr>
          <w:rFonts w:ascii="Times New Roman" w:hAnsi="Times New Roman" w:cs="Times New Roman"/>
          <w:i/>
          <w:sz w:val="20"/>
        </w:rPr>
        <w:t>Solid(</w:t>
      </w:r>
      <w:proofErr w:type="gramEnd"/>
      <w:r w:rsidRPr="00457343">
        <w:rPr>
          <w:rFonts w:ascii="Times New Roman" w:hAnsi="Times New Roman" w:cs="Times New Roman"/>
          <w:i/>
          <w:sz w:val="20"/>
        </w:rPr>
        <w:t>amorphous) White</w:t>
      </w:r>
    </w:p>
    <w:p w:rsidR="009C7760" w:rsidRPr="00457343" w:rsidRDefault="009C7760" w:rsidP="00457343">
      <w:pPr>
        <w:pStyle w:val="Default"/>
        <w:jc w:val="both"/>
        <w:rPr>
          <w:rFonts w:ascii="Times New Roman" w:hAnsi="Times New Roman" w:cs="Times New Roman"/>
          <w:i/>
          <w:sz w:val="20"/>
        </w:rPr>
      </w:pPr>
      <w:r w:rsidRPr="00457343">
        <w:rPr>
          <w:rFonts w:ascii="Times New Roman" w:hAnsi="Times New Roman" w:cs="Times New Roman"/>
          <w:i/>
          <w:sz w:val="20"/>
        </w:rPr>
        <w:t xml:space="preserve">Molecular formula: </w:t>
      </w:r>
      <w:proofErr w:type="gramStart"/>
      <w:r w:rsidRPr="00457343">
        <w:rPr>
          <w:rFonts w:ascii="Times New Roman" w:hAnsi="Times New Roman" w:cs="Times New Roman"/>
          <w:sz w:val="20"/>
        </w:rPr>
        <w:t>C</w:t>
      </w:r>
      <w:r w:rsidRPr="00457343">
        <w:rPr>
          <w:rFonts w:ascii="Times New Roman" w:hAnsi="Times New Roman" w:cs="Times New Roman"/>
          <w:sz w:val="20"/>
          <w:vertAlign w:val="subscript"/>
        </w:rPr>
        <w:t>6</w:t>
      </w:r>
      <w:r w:rsidRPr="00457343">
        <w:rPr>
          <w:rFonts w:ascii="Times New Roman" w:hAnsi="Times New Roman" w:cs="Times New Roman"/>
          <w:sz w:val="20"/>
        </w:rPr>
        <w:t>H</w:t>
      </w:r>
      <w:r w:rsidRPr="00457343">
        <w:rPr>
          <w:rFonts w:ascii="Times New Roman" w:hAnsi="Times New Roman" w:cs="Times New Roman"/>
          <w:sz w:val="20"/>
          <w:vertAlign w:val="subscript"/>
        </w:rPr>
        <w:t>3</w:t>
      </w:r>
      <w:r w:rsidRPr="00457343">
        <w:rPr>
          <w:rFonts w:ascii="Times New Roman" w:hAnsi="Times New Roman" w:cs="Times New Roman"/>
          <w:sz w:val="20"/>
        </w:rPr>
        <w:t>(</w:t>
      </w:r>
      <w:proofErr w:type="gramEnd"/>
      <w:r w:rsidRPr="00457343">
        <w:rPr>
          <w:rFonts w:ascii="Times New Roman" w:hAnsi="Times New Roman" w:cs="Times New Roman"/>
          <w:sz w:val="20"/>
        </w:rPr>
        <w:t>OH) (OCH</w:t>
      </w:r>
      <w:r w:rsidRPr="00457343">
        <w:rPr>
          <w:rFonts w:ascii="Times New Roman" w:hAnsi="Times New Roman" w:cs="Times New Roman"/>
          <w:sz w:val="20"/>
          <w:vertAlign w:val="subscript"/>
        </w:rPr>
        <w:t>3</w:t>
      </w:r>
      <w:r w:rsidRPr="00457343">
        <w:rPr>
          <w:rFonts w:ascii="Times New Roman" w:hAnsi="Times New Roman" w:cs="Times New Roman"/>
          <w:sz w:val="20"/>
        </w:rPr>
        <w:t>)</w:t>
      </w:r>
    </w:p>
    <w:p w:rsidR="00457343" w:rsidRDefault="00457343" w:rsidP="00457343">
      <w:pPr>
        <w:pStyle w:val="Default"/>
        <w:jc w:val="both"/>
        <w:rPr>
          <w:rFonts w:ascii="Times New Roman" w:hAnsi="Times New Roman" w:cs="Times New Roman"/>
          <w:b/>
          <w:i/>
          <w:sz w:val="20"/>
        </w:rPr>
      </w:pPr>
    </w:p>
    <w:p w:rsidR="008C2833" w:rsidRPr="002E78EC" w:rsidRDefault="008C2833" w:rsidP="00457343">
      <w:pPr>
        <w:pStyle w:val="Default"/>
        <w:jc w:val="both"/>
        <w:rPr>
          <w:rFonts w:ascii="Times New Roman" w:hAnsi="Times New Roman" w:cs="Times New Roman"/>
          <w:color w:val="000099"/>
          <w:sz w:val="22"/>
        </w:rPr>
      </w:pPr>
      <w:r w:rsidRPr="002E78EC">
        <w:rPr>
          <w:rFonts w:ascii="Times New Roman" w:hAnsi="Times New Roman" w:cs="Times New Roman"/>
          <w:b/>
          <w:color w:val="000099"/>
          <w:sz w:val="22"/>
        </w:rPr>
        <w:t xml:space="preserve">Compound HAI-2: </w:t>
      </w:r>
      <w:r w:rsidRPr="002E78EC">
        <w:rPr>
          <w:rFonts w:ascii="Times New Roman" w:hAnsi="Times New Roman" w:cs="Times New Roman"/>
          <w:b/>
          <w:bCs/>
          <w:color w:val="000099"/>
          <w:sz w:val="22"/>
        </w:rPr>
        <w:t xml:space="preserve">3-(4’-Fluoro </w:t>
      </w:r>
      <w:proofErr w:type="spellStart"/>
      <w:r w:rsidRPr="002E78EC">
        <w:rPr>
          <w:rFonts w:ascii="Times New Roman" w:hAnsi="Times New Roman" w:cs="Times New Roman"/>
          <w:b/>
          <w:bCs/>
          <w:color w:val="000099"/>
          <w:sz w:val="22"/>
        </w:rPr>
        <w:t>anilino</w:t>
      </w:r>
      <w:proofErr w:type="spellEnd"/>
      <w:r w:rsidRPr="002E78EC">
        <w:rPr>
          <w:rFonts w:ascii="Times New Roman" w:hAnsi="Times New Roman" w:cs="Times New Roman"/>
          <w:b/>
          <w:bCs/>
          <w:color w:val="000099"/>
          <w:sz w:val="22"/>
        </w:rPr>
        <w:t xml:space="preserve">)-5-(4’’-dimethylamino phenyl) </w:t>
      </w:r>
      <w:proofErr w:type="spellStart"/>
      <w:r w:rsidRPr="002E78EC">
        <w:rPr>
          <w:rFonts w:ascii="Times New Roman" w:hAnsi="Times New Roman" w:cs="Times New Roman"/>
          <w:b/>
          <w:bCs/>
          <w:color w:val="000099"/>
          <w:sz w:val="22"/>
        </w:rPr>
        <w:t>isoxazole</w:t>
      </w:r>
      <w:proofErr w:type="spellEnd"/>
    </w:p>
    <w:p w:rsidR="008C2833" w:rsidRPr="00457343" w:rsidRDefault="008C2833" w:rsidP="00457343">
      <w:pPr>
        <w:pStyle w:val="Default"/>
        <w:jc w:val="both"/>
        <w:rPr>
          <w:rFonts w:ascii="Times New Roman" w:hAnsi="Times New Roman" w:cs="Times New Roman"/>
          <w:i/>
          <w:sz w:val="20"/>
        </w:rPr>
      </w:pPr>
      <w:r w:rsidRPr="00457343">
        <w:rPr>
          <w:rFonts w:ascii="Times New Roman" w:hAnsi="Times New Roman" w:cs="Times New Roman"/>
          <w:i/>
          <w:sz w:val="20"/>
        </w:rPr>
        <w:t>IR (</w:t>
      </w:r>
      <w:proofErr w:type="spellStart"/>
      <w:r w:rsidRPr="00457343">
        <w:rPr>
          <w:rFonts w:ascii="Times New Roman" w:hAnsi="Times New Roman" w:cs="Times New Roman"/>
          <w:i/>
          <w:sz w:val="20"/>
        </w:rPr>
        <w:t>KBr</w:t>
      </w:r>
      <w:proofErr w:type="spellEnd"/>
      <w:r w:rsidRPr="00457343">
        <w:rPr>
          <w:rFonts w:ascii="Times New Roman" w:hAnsi="Times New Roman" w:cs="Times New Roman"/>
          <w:i/>
          <w:sz w:val="20"/>
        </w:rPr>
        <w:t>, cm</w:t>
      </w:r>
      <w:r w:rsidRPr="00457343">
        <w:rPr>
          <w:rFonts w:ascii="Times New Roman" w:hAnsi="Times New Roman" w:cs="Times New Roman"/>
          <w:i/>
          <w:sz w:val="20"/>
          <w:vertAlign w:val="superscript"/>
        </w:rPr>
        <w:t>-1</w:t>
      </w:r>
      <w:r w:rsidRPr="00457343">
        <w:rPr>
          <w:rFonts w:ascii="Times New Roman" w:hAnsi="Times New Roman" w:cs="Times New Roman"/>
          <w:i/>
          <w:sz w:val="20"/>
        </w:rPr>
        <w:t xml:space="preserve">): 3275.38(N-H </w:t>
      </w:r>
      <w:proofErr w:type="spellStart"/>
      <w:proofErr w:type="gramStart"/>
      <w:r w:rsidRPr="00457343">
        <w:rPr>
          <w:rFonts w:ascii="Times New Roman" w:hAnsi="Times New Roman" w:cs="Times New Roman"/>
          <w:i/>
          <w:sz w:val="20"/>
        </w:rPr>
        <w:t>str</w:t>
      </w:r>
      <w:proofErr w:type="spellEnd"/>
      <w:proofErr w:type="gramEnd"/>
      <w:r w:rsidRPr="00457343">
        <w:rPr>
          <w:rFonts w:ascii="Times New Roman" w:hAnsi="Times New Roman" w:cs="Times New Roman"/>
          <w:i/>
          <w:sz w:val="20"/>
        </w:rPr>
        <w:t xml:space="preserve">); 1660.55(CH=CH </w:t>
      </w:r>
      <w:proofErr w:type="spellStart"/>
      <w:r w:rsidRPr="00457343">
        <w:rPr>
          <w:rFonts w:ascii="Times New Roman" w:hAnsi="Times New Roman" w:cs="Times New Roman"/>
          <w:i/>
          <w:sz w:val="20"/>
        </w:rPr>
        <w:t>str</w:t>
      </w:r>
      <w:proofErr w:type="spellEnd"/>
      <w:r w:rsidRPr="00457343">
        <w:rPr>
          <w:rFonts w:ascii="Times New Roman" w:hAnsi="Times New Roman" w:cs="Times New Roman"/>
          <w:i/>
          <w:sz w:val="20"/>
        </w:rPr>
        <w:t>); 732.97(</w:t>
      </w:r>
      <w:proofErr w:type="spellStart"/>
      <w:r w:rsidRPr="00457343">
        <w:rPr>
          <w:rFonts w:ascii="Times New Roman" w:hAnsi="Times New Roman" w:cs="Times New Roman"/>
          <w:i/>
          <w:sz w:val="20"/>
        </w:rPr>
        <w:t>Ar</w:t>
      </w:r>
      <w:proofErr w:type="spellEnd"/>
      <w:r w:rsidRPr="00457343">
        <w:rPr>
          <w:rFonts w:ascii="Times New Roman" w:hAnsi="Times New Roman" w:cs="Times New Roman"/>
          <w:i/>
          <w:sz w:val="20"/>
        </w:rPr>
        <w:t xml:space="preserve">-H </w:t>
      </w:r>
      <w:proofErr w:type="spellStart"/>
      <w:r w:rsidRPr="00457343">
        <w:rPr>
          <w:rFonts w:ascii="Times New Roman" w:hAnsi="Times New Roman" w:cs="Times New Roman"/>
          <w:i/>
          <w:sz w:val="20"/>
        </w:rPr>
        <w:t>str</w:t>
      </w:r>
      <w:proofErr w:type="spellEnd"/>
      <w:r w:rsidRPr="00457343">
        <w:rPr>
          <w:rFonts w:ascii="Times New Roman" w:hAnsi="Times New Roman" w:cs="Times New Roman"/>
          <w:i/>
          <w:sz w:val="20"/>
        </w:rPr>
        <w:t xml:space="preserve">); 1365.65(N=C) </w:t>
      </w:r>
    </w:p>
    <w:p w:rsidR="008C2833" w:rsidRPr="00457343" w:rsidRDefault="008C2833" w:rsidP="00457343">
      <w:pPr>
        <w:pStyle w:val="Default"/>
        <w:jc w:val="both"/>
        <w:rPr>
          <w:rFonts w:ascii="Times New Roman" w:hAnsi="Times New Roman" w:cs="Times New Roman"/>
          <w:i/>
          <w:sz w:val="20"/>
        </w:rPr>
      </w:pPr>
      <w:r w:rsidRPr="00457343">
        <w:rPr>
          <w:rFonts w:ascii="Times New Roman" w:hAnsi="Times New Roman" w:cs="Times New Roman"/>
          <w:i/>
          <w:sz w:val="20"/>
          <w:vertAlign w:val="superscript"/>
        </w:rPr>
        <w:t>1</w:t>
      </w:r>
      <w:r w:rsidRPr="00457343">
        <w:rPr>
          <w:rFonts w:ascii="Times New Roman" w:hAnsi="Times New Roman" w:cs="Times New Roman"/>
          <w:i/>
          <w:sz w:val="20"/>
        </w:rPr>
        <w:t xml:space="preserve">H-NMR (δ ppm): 3.140 (NH); 6.705(CH=CH); 7.953(ArH) 2.918(N-CH) </w:t>
      </w:r>
    </w:p>
    <w:p w:rsidR="008C2833" w:rsidRPr="00457343" w:rsidRDefault="008C2833" w:rsidP="00457343">
      <w:pPr>
        <w:pStyle w:val="Default"/>
        <w:jc w:val="both"/>
        <w:rPr>
          <w:rFonts w:ascii="Times New Roman" w:hAnsi="Times New Roman" w:cs="Times New Roman"/>
          <w:i/>
          <w:sz w:val="20"/>
        </w:rPr>
      </w:pPr>
      <w:r w:rsidRPr="00457343">
        <w:rPr>
          <w:rFonts w:ascii="Times New Roman" w:hAnsi="Times New Roman" w:cs="Times New Roman"/>
          <w:i/>
          <w:sz w:val="20"/>
        </w:rPr>
        <w:lastRenderedPageBreak/>
        <w:t>LC-MS (m/z): 302.10 (M</w:t>
      </w:r>
      <w:r w:rsidRPr="00457343">
        <w:rPr>
          <w:rFonts w:ascii="Times New Roman" w:hAnsi="Times New Roman" w:cs="Times New Roman"/>
          <w:i/>
          <w:sz w:val="20"/>
          <w:vertAlign w:val="superscript"/>
        </w:rPr>
        <w:t xml:space="preserve">+ </w:t>
      </w:r>
      <w:r w:rsidRPr="00457343">
        <w:rPr>
          <w:rFonts w:ascii="Times New Roman" w:hAnsi="Times New Roman" w:cs="Times New Roman"/>
          <w:i/>
          <w:sz w:val="20"/>
        </w:rPr>
        <w:t>+1)</w:t>
      </w:r>
    </w:p>
    <w:p w:rsidR="009C7760" w:rsidRPr="00457343" w:rsidRDefault="009C7760" w:rsidP="00457343">
      <w:pPr>
        <w:pStyle w:val="Default"/>
        <w:jc w:val="both"/>
        <w:rPr>
          <w:rFonts w:ascii="Times New Roman" w:hAnsi="Times New Roman" w:cs="Times New Roman"/>
          <w:sz w:val="20"/>
        </w:rPr>
      </w:pPr>
      <w:proofErr w:type="gramStart"/>
      <w:r w:rsidRPr="00457343">
        <w:rPr>
          <w:rFonts w:ascii="Times New Roman" w:hAnsi="Times New Roman" w:cs="Times New Roman"/>
          <w:sz w:val="20"/>
        </w:rPr>
        <w:t>Solid(</w:t>
      </w:r>
      <w:proofErr w:type="gramEnd"/>
      <w:r w:rsidRPr="00457343">
        <w:rPr>
          <w:rFonts w:ascii="Times New Roman" w:hAnsi="Times New Roman" w:cs="Times New Roman"/>
          <w:sz w:val="20"/>
        </w:rPr>
        <w:t>amorphous) light green</w:t>
      </w:r>
    </w:p>
    <w:p w:rsidR="009C7760" w:rsidRPr="00457343" w:rsidRDefault="009C7760" w:rsidP="00457343">
      <w:pPr>
        <w:pStyle w:val="Default"/>
        <w:jc w:val="both"/>
        <w:rPr>
          <w:rFonts w:ascii="Times New Roman" w:hAnsi="Times New Roman" w:cs="Times New Roman"/>
          <w:i/>
          <w:sz w:val="20"/>
        </w:rPr>
      </w:pPr>
      <w:r w:rsidRPr="00457343">
        <w:rPr>
          <w:rFonts w:ascii="Times New Roman" w:hAnsi="Times New Roman" w:cs="Times New Roman"/>
          <w:i/>
          <w:sz w:val="20"/>
        </w:rPr>
        <w:t xml:space="preserve">Molecular formula: </w:t>
      </w:r>
      <w:r w:rsidRPr="00457343">
        <w:rPr>
          <w:rFonts w:ascii="Times New Roman" w:hAnsi="Times New Roman" w:cs="Times New Roman"/>
          <w:sz w:val="20"/>
        </w:rPr>
        <w:t>C16H13N2O3F</w:t>
      </w:r>
    </w:p>
    <w:p w:rsidR="00457343" w:rsidRDefault="00457343" w:rsidP="00457343">
      <w:pPr>
        <w:pStyle w:val="Default"/>
        <w:jc w:val="both"/>
        <w:rPr>
          <w:rFonts w:ascii="Times New Roman" w:hAnsi="Times New Roman" w:cs="Times New Roman"/>
          <w:b/>
          <w:i/>
          <w:sz w:val="20"/>
        </w:rPr>
      </w:pPr>
    </w:p>
    <w:p w:rsidR="008C2833" w:rsidRPr="002E78EC" w:rsidRDefault="008C2833" w:rsidP="00457343">
      <w:pPr>
        <w:pStyle w:val="Default"/>
        <w:jc w:val="both"/>
        <w:rPr>
          <w:rFonts w:ascii="Times New Roman" w:hAnsi="Times New Roman" w:cs="Times New Roman"/>
          <w:color w:val="000099"/>
          <w:sz w:val="22"/>
        </w:rPr>
      </w:pPr>
      <w:r w:rsidRPr="002E78EC">
        <w:rPr>
          <w:rFonts w:ascii="Times New Roman" w:hAnsi="Times New Roman" w:cs="Times New Roman"/>
          <w:b/>
          <w:color w:val="000099"/>
          <w:sz w:val="22"/>
        </w:rPr>
        <w:t xml:space="preserve">Compound HAI-3: </w:t>
      </w:r>
      <w:r w:rsidRPr="002E78EC">
        <w:rPr>
          <w:rFonts w:ascii="Times New Roman" w:hAnsi="Times New Roman" w:cs="Times New Roman"/>
          <w:b/>
          <w:bCs/>
          <w:color w:val="000099"/>
          <w:sz w:val="22"/>
        </w:rPr>
        <w:t xml:space="preserve">3-(4’-Chloro </w:t>
      </w:r>
      <w:proofErr w:type="spellStart"/>
      <w:r w:rsidRPr="002E78EC">
        <w:rPr>
          <w:rFonts w:ascii="Times New Roman" w:hAnsi="Times New Roman" w:cs="Times New Roman"/>
          <w:b/>
          <w:bCs/>
          <w:color w:val="000099"/>
          <w:sz w:val="22"/>
        </w:rPr>
        <w:t>anilino</w:t>
      </w:r>
      <w:proofErr w:type="spellEnd"/>
      <w:r w:rsidRPr="002E78EC">
        <w:rPr>
          <w:rFonts w:ascii="Times New Roman" w:hAnsi="Times New Roman" w:cs="Times New Roman"/>
          <w:b/>
          <w:bCs/>
          <w:color w:val="000099"/>
          <w:sz w:val="22"/>
        </w:rPr>
        <w:t xml:space="preserve">)-5-(4’’-dimethyl amino phenyl) </w:t>
      </w:r>
      <w:proofErr w:type="spellStart"/>
      <w:r w:rsidRPr="002E78EC">
        <w:rPr>
          <w:rFonts w:ascii="Times New Roman" w:hAnsi="Times New Roman" w:cs="Times New Roman"/>
          <w:b/>
          <w:bCs/>
          <w:color w:val="000099"/>
          <w:sz w:val="22"/>
        </w:rPr>
        <w:t>isoxazole</w:t>
      </w:r>
      <w:proofErr w:type="spellEnd"/>
    </w:p>
    <w:p w:rsidR="008C2833" w:rsidRPr="00457343" w:rsidRDefault="008C2833" w:rsidP="00457343">
      <w:pPr>
        <w:pStyle w:val="Default"/>
        <w:jc w:val="both"/>
        <w:rPr>
          <w:rFonts w:ascii="Times New Roman" w:hAnsi="Times New Roman" w:cs="Times New Roman"/>
          <w:i/>
          <w:sz w:val="20"/>
        </w:rPr>
      </w:pPr>
      <w:r w:rsidRPr="00457343">
        <w:rPr>
          <w:rFonts w:ascii="Times New Roman" w:hAnsi="Times New Roman" w:cs="Times New Roman"/>
          <w:i/>
          <w:sz w:val="20"/>
        </w:rPr>
        <w:t>IR (</w:t>
      </w:r>
      <w:proofErr w:type="spellStart"/>
      <w:r w:rsidRPr="00457343">
        <w:rPr>
          <w:rFonts w:ascii="Times New Roman" w:hAnsi="Times New Roman" w:cs="Times New Roman"/>
          <w:i/>
          <w:sz w:val="20"/>
        </w:rPr>
        <w:t>KBr</w:t>
      </w:r>
      <w:proofErr w:type="spellEnd"/>
      <w:r w:rsidRPr="00457343">
        <w:rPr>
          <w:rFonts w:ascii="Times New Roman" w:hAnsi="Times New Roman" w:cs="Times New Roman"/>
          <w:i/>
          <w:sz w:val="20"/>
        </w:rPr>
        <w:t>, cm</w:t>
      </w:r>
      <w:r w:rsidRPr="00457343">
        <w:rPr>
          <w:rFonts w:ascii="Times New Roman" w:hAnsi="Times New Roman" w:cs="Times New Roman"/>
          <w:i/>
          <w:sz w:val="20"/>
          <w:vertAlign w:val="superscript"/>
        </w:rPr>
        <w:t>-1</w:t>
      </w:r>
      <w:r w:rsidRPr="00457343">
        <w:rPr>
          <w:rFonts w:ascii="Times New Roman" w:hAnsi="Times New Roman" w:cs="Times New Roman"/>
          <w:i/>
          <w:sz w:val="20"/>
        </w:rPr>
        <w:t xml:space="preserve">): 3302.24(N-H </w:t>
      </w:r>
      <w:proofErr w:type="spellStart"/>
      <w:proofErr w:type="gramStart"/>
      <w:r w:rsidRPr="00457343">
        <w:rPr>
          <w:rFonts w:ascii="Times New Roman" w:hAnsi="Times New Roman" w:cs="Times New Roman"/>
          <w:i/>
          <w:sz w:val="20"/>
        </w:rPr>
        <w:t>str</w:t>
      </w:r>
      <w:proofErr w:type="spellEnd"/>
      <w:proofErr w:type="gramEnd"/>
      <w:r w:rsidRPr="00457343">
        <w:rPr>
          <w:rFonts w:ascii="Times New Roman" w:hAnsi="Times New Roman" w:cs="Times New Roman"/>
          <w:i/>
          <w:sz w:val="20"/>
        </w:rPr>
        <w:t xml:space="preserve">); 1670.41(CH=CH </w:t>
      </w:r>
      <w:proofErr w:type="spellStart"/>
      <w:r w:rsidRPr="00457343">
        <w:rPr>
          <w:rFonts w:ascii="Times New Roman" w:hAnsi="Times New Roman" w:cs="Times New Roman"/>
          <w:i/>
          <w:sz w:val="20"/>
        </w:rPr>
        <w:t>str</w:t>
      </w:r>
      <w:proofErr w:type="spellEnd"/>
      <w:r w:rsidRPr="00457343">
        <w:rPr>
          <w:rFonts w:ascii="Times New Roman" w:hAnsi="Times New Roman" w:cs="Times New Roman"/>
          <w:i/>
          <w:sz w:val="20"/>
        </w:rPr>
        <w:t>); 748.41(</w:t>
      </w:r>
      <w:proofErr w:type="spellStart"/>
      <w:r w:rsidRPr="00457343">
        <w:rPr>
          <w:rFonts w:ascii="Times New Roman" w:hAnsi="Times New Roman" w:cs="Times New Roman"/>
          <w:i/>
          <w:sz w:val="20"/>
        </w:rPr>
        <w:t>Ar</w:t>
      </w:r>
      <w:proofErr w:type="spellEnd"/>
      <w:r w:rsidRPr="00457343">
        <w:rPr>
          <w:rFonts w:ascii="Times New Roman" w:hAnsi="Times New Roman" w:cs="Times New Roman"/>
          <w:i/>
          <w:sz w:val="20"/>
        </w:rPr>
        <w:t xml:space="preserve">-H </w:t>
      </w:r>
      <w:proofErr w:type="spellStart"/>
      <w:r w:rsidRPr="00457343">
        <w:rPr>
          <w:rFonts w:ascii="Times New Roman" w:hAnsi="Times New Roman" w:cs="Times New Roman"/>
          <w:i/>
          <w:sz w:val="20"/>
        </w:rPr>
        <w:t>str</w:t>
      </w:r>
      <w:proofErr w:type="spellEnd"/>
      <w:r w:rsidRPr="00457343">
        <w:rPr>
          <w:rFonts w:ascii="Times New Roman" w:hAnsi="Times New Roman" w:cs="Times New Roman"/>
          <w:i/>
          <w:sz w:val="20"/>
        </w:rPr>
        <w:t xml:space="preserve">); 1369.50(N=CH </w:t>
      </w:r>
      <w:proofErr w:type="spellStart"/>
      <w:r w:rsidRPr="00457343">
        <w:rPr>
          <w:rFonts w:ascii="Times New Roman" w:hAnsi="Times New Roman" w:cs="Times New Roman"/>
          <w:i/>
          <w:sz w:val="20"/>
        </w:rPr>
        <w:t>str</w:t>
      </w:r>
      <w:proofErr w:type="spellEnd"/>
      <w:r w:rsidRPr="00457343">
        <w:rPr>
          <w:rFonts w:ascii="Times New Roman" w:hAnsi="Times New Roman" w:cs="Times New Roman"/>
          <w:i/>
          <w:sz w:val="20"/>
        </w:rPr>
        <w:t xml:space="preserve">) </w:t>
      </w:r>
    </w:p>
    <w:p w:rsidR="008C2833" w:rsidRPr="00457343" w:rsidRDefault="008C2833" w:rsidP="00457343">
      <w:pPr>
        <w:pStyle w:val="Default"/>
        <w:jc w:val="both"/>
        <w:rPr>
          <w:rFonts w:ascii="Times New Roman" w:hAnsi="Times New Roman" w:cs="Times New Roman"/>
          <w:i/>
          <w:sz w:val="20"/>
        </w:rPr>
      </w:pPr>
      <w:r w:rsidRPr="00457343">
        <w:rPr>
          <w:rFonts w:ascii="Times New Roman" w:hAnsi="Times New Roman" w:cs="Times New Roman"/>
          <w:i/>
          <w:sz w:val="20"/>
          <w:vertAlign w:val="superscript"/>
        </w:rPr>
        <w:t>1</w:t>
      </w:r>
      <w:r w:rsidRPr="00457343">
        <w:rPr>
          <w:rFonts w:ascii="Times New Roman" w:hAnsi="Times New Roman" w:cs="Times New Roman"/>
          <w:i/>
          <w:sz w:val="20"/>
        </w:rPr>
        <w:t>H-NMR (δ ppm): 3.392 (N-H); 6.707(CH=CH); 7.602(</w:t>
      </w:r>
      <w:proofErr w:type="spellStart"/>
      <w:r w:rsidRPr="00457343">
        <w:rPr>
          <w:rFonts w:ascii="Times New Roman" w:hAnsi="Times New Roman" w:cs="Times New Roman"/>
          <w:i/>
          <w:sz w:val="20"/>
        </w:rPr>
        <w:t>Ar</w:t>
      </w:r>
      <w:proofErr w:type="spellEnd"/>
      <w:r w:rsidRPr="00457343">
        <w:rPr>
          <w:rFonts w:ascii="Times New Roman" w:hAnsi="Times New Roman" w:cs="Times New Roman"/>
          <w:i/>
          <w:sz w:val="20"/>
        </w:rPr>
        <w:t>-H) 2.941(N-CH)</w:t>
      </w:r>
    </w:p>
    <w:p w:rsidR="008C2833" w:rsidRPr="00457343" w:rsidRDefault="008C2833" w:rsidP="00457343">
      <w:pPr>
        <w:pStyle w:val="Default"/>
        <w:jc w:val="both"/>
        <w:rPr>
          <w:rFonts w:ascii="Times New Roman" w:hAnsi="Times New Roman" w:cs="Times New Roman"/>
          <w:i/>
          <w:sz w:val="20"/>
        </w:rPr>
      </w:pPr>
      <w:r w:rsidRPr="00457343">
        <w:rPr>
          <w:rFonts w:ascii="Times New Roman" w:hAnsi="Times New Roman" w:cs="Times New Roman"/>
          <w:i/>
          <w:sz w:val="20"/>
        </w:rPr>
        <w:t>LC-MS (m/z): 318.73 (M</w:t>
      </w:r>
      <w:r w:rsidRPr="00457343">
        <w:rPr>
          <w:rFonts w:ascii="Times New Roman" w:hAnsi="Times New Roman" w:cs="Times New Roman"/>
          <w:i/>
          <w:sz w:val="20"/>
          <w:vertAlign w:val="superscript"/>
        </w:rPr>
        <w:t xml:space="preserve">+ </w:t>
      </w:r>
      <w:r w:rsidRPr="00457343">
        <w:rPr>
          <w:rFonts w:ascii="Times New Roman" w:hAnsi="Times New Roman" w:cs="Times New Roman"/>
          <w:i/>
          <w:sz w:val="20"/>
        </w:rPr>
        <w:t>+1)</w:t>
      </w:r>
    </w:p>
    <w:p w:rsidR="008C2833" w:rsidRPr="00457343" w:rsidRDefault="009C7760" w:rsidP="00457343">
      <w:pPr>
        <w:pStyle w:val="Default"/>
        <w:jc w:val="both"/>
        <w:rPr>
          <w:rFonts w:ascii="Times New Roman" w:hAnsi="Times New Roman" w:cs="Times New Roman"/>
          <w:sz w:val="20"/>
        </w:rPr>
      </w:pPr>
      <w:proofErr w:type="gramStart"/>
      <w:r w:rsidRPr="00457343">
        <w:rPr>
          <w:rFonts w:ascii="Times New Roman" w:hAnsi="Times New Roman" w:cs="Times New Roman"/>
          <w:sz w:val="20"/>
        </w:rPr>
        <w:t>Solid(</w:t>
      </w:r>
      <w:proofErr w:type="gramEnd"/>
      <w:r w:rsidRPr="00457343">
        <w:rPr>
          <w:rFonts w:ascii="Times New Roman" w:hAnsi="Times New Roman" w:cs="Times New Roman"/>
          <w:sz w:val="20"/>
        </w:rPr>
        <w:t>amorphous) yellow</w:t>
      </w:r>
    </w:p>
    <w:p w:rsidR="009C7760" w:rsidRDefault="009C7760" w:rsidP="00457343">
      <w:pPr>
        <w:pStyle w:val="Default"/>
        <w:jc w:val="both"/>
        <w:rPr>
          <w:rFonts w:ascii="Times New Roman" w:hAnsi="Times New Roman" w:cs="Times New Roman"/>
          <w:sz w:val="20"/>
          <w:vertAlign w:val="subscript"/>
        </w:rPr>
      </w:pPr>
      <w:r w:rsidRPr="00457343">
        <w:rPr>
          <w:rFonts w:ascii="Times New Roman" w:hAnsi="Times New Roman" w:cs="Times New Roman"/>
          <w:sz w:val="20"/>
        </w:rPr>
        <w:t>C</w:t>
      </w:r>
      <w:r w:rsidRPr="00457343">
        <w:rPr>
          <w:rFonts w:ascii="Times New Roman" w:hAnsi="Times New Roman" w:cs="Times New Roman"/>
          <w:sz w:val="20"/>
          <w:vertAlign w:val="subscript"/>
        </w:rPr>
        <w:t>6</w:t>
      </w:r>
      <w:r w:rsidRPr="00457343">
        <w:rPr>
          <w:rFonts w:ascii="Times New Roman" w:hAnsi="Times New Roman" w:cs="Times New Roman"/>
          <w:sz w:val="20"/>
        </w:rPr>
        <w:t>H</w:t>
      </w:r>
      <w:r w:rsidRPr="00457343">
        <w:rPr>
          <w:rFonts w:ascii="Times New Roman" w:hAnsi="Times New Roman" w:cs="Times New Roman"/>
          <w:sz w:val="20"/>
          <w:vertAlign w:val="subscript"/>
        </w:rPr>
        <w:t>4</w:t>
      </w:r>
      <w:r w:rsidRPr="00457343">
        <w:rPr>
          <w:rFonts w:ascii="Times New Roman" w:hAnsi="Times New Roman" w:cs="Times New Roman"/>
          <w:sz w:val="20"/>
        </w:rPr>
        <w:t>N (CH</w:t>
      </w:r>
      <w:r w:rsidRPr="00457343">
        <w:rPr>
          <w:rFonts w:ascii="Times New Roman" w:hAnsi="Times New Roman" w:cs="Times New Roman"/>
          <w:sz w:val="20"/>
          <w:vertAlign w:val="subscript"/>
        </w:rPr>
        <w:t>3</w:t>
      </w:r>
      <w:r w:rsidRPr="00457343">
        <w:rPr>
          <w:rFonts w:ascii="Times New Roman" w:hAnsi="Times New Roman" w:cs="Times New Roman"/>
          <w:sz w:val="20"/>
        </w:rPr>
        <w:t>)</w:t>
      </w:r>
      <w:r w:rsidRPr="00457343">
        <w:rPr>
          <w:rFonts w:ascii="Times New Roman" w:hAnsi="Times New Roman" w:cs="Times New Roman"/>
          <w:sz w:val="20"/>
          <w:vertAlign w:val="subscript"/>
        </w:rPr>
        <w:t>2</w:t>
      </w:r>
    </w:p>
    <w:p w:rsidR="001A1CF5" w:rsidRDefault="001A1CF5" w:rsidP="00457343">
      <w:pPr>
        <w:pStyle w:val="Default"/>
        <w:jc w:val="both"/>
        <w:rPr>
          <w:rFonts w:ascii="Times New Roman" w:hAnsi="Times New Roman" w:cs="Times New Roman"/>
          <w:sz w:val="20"/>
        </w:rPr>
        <w:sectPr w:rsidR="001A1CF5" w:rsidSect="001A1CF5">
          <w:type w:val="continuous"/>
          <w:pgSz w:w="11906" w:h="16838"/>
          <w:pgMar w:top="720" w:right="720" w:bottom="720" w:left="720" w:header="720" w:footer="295" w:gutter="0"/>
          <w:cols w:num="2" w:space="708"/>
          <w:docGrid w:linePitch="360"/>
        </w:sectPr>
      </w:pPr>
    </w:p>
    <w:p w:rsidR="00457343" w:rsidRPr="00457343" w:rsidRDefault="00457343" w:rsidP="00457343">
      <w:pPr>
        <w:pStyle w:val="Default"/>
        <w:jc w:val="both"/>
        <w:rPr>
          <w:rFonts w:ascii="Times New Roman" w:hAnsi="Times New Roman" w:cs="Times New Roman"/>
          <w:sz w:val="20"/>
        </w:rPr>
      </w:pPr>
    </w:p>
    <w:p w:rsidR="008C2833" w:rsidRDefault="008C2833" w:rsidP="00457343">
      <w:pPr>
        <w:pStyle w:val="Default"/>
        <w:jc w:val="center"/>
        <w:rPr>
          <w:rFonts w:ascii="Times New Roman" w:hAnsi="Times New Roman" w:cs="Times New Roman"/>
          <w:b/>
          <w:sz w:val="20"/>
        </w:rPr>
      </w:pPr>
      <w:r w:rsidRPr="00457343">
        <w:rPr>
          <w:rFonts w:ascii="Times New Roman" w:hAnsi="Times New Roman" w:cs="Times New Roman"/>
          <w:b/>
          <w:sz w:val="20"/>
        </w:rPr>
        <w:t>Table</w:t>
      </w:r>
      <w:r w:rsidR="00457343" w:rsidRPr="00457343">
        <w:rPr>
          <w:rFonts w:ascii="Times New Roman" w:hAnsi="Times New Roman" w:cs="Times New Roman"/>
          <w:b/>
          <w:sz w:val="20"/>
        </w:rPr>
        <w:t xml:space="preserve"> </w:t>
      </w:r>
      <w:r w:rsidRPr="00457343">
        <w:rPr>
          <w:rFonts w:ascii="Times New Roman" w:hAnsi="Times New Roman" w:cs="Times New Roman"/>
          <w:b/>
          <w:sz w:val="20"/>
        </w:rPr>
        <w:t>1: Synthesized compound</w:t>
      </w:r>
    </w:p>
    <w:p w:rsidR="002E78EC" w:rsidRPr="00457343" w:rsidRDefault="002E78EC" w:rsidP="00457343">
      <w:pPr>
        <w:pStyle w:val="Default"/>
        <w:jc w:val="center"/>
        <w:rPr>
          <w:rFonts w:ascii="Times New Roman" w:hAnsi="Times New Roman" w:cs="Times New Roman"/>
          <w:b/>
          <w:sz w:val="20"/>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78"/>
        <w:gridCol w:w="1172"/>
        <w:gridCol w:w="416"/>
        <w:gridCol w:w="361"/>
        <w:gridCol w:w="1717"/>
        <w:gridCol w:w="1361"/>
        <w:gridCol w:w="922"/>
        <w:gridCol w:w="1172"/>
        <w:gridCol w:w="922"/>
      </w:tblGrid>
      <w:tr w:rsidR="009C7760" w:rsidRPr="00457343" w:rsidTr="002E78EC">
        <w:trPr>
          <w:jc w:val="center"/>
        </w:trPr>
        <w:tc>
          <w:tcPr>
            <w:tcW w:w="0" w:type="auto"/>
            <w:vMerge w:val="restart"/>
          </w:tcPr>
          <w:p w:rsidR="009C7760" w:rsidRPr="00457343" w:rsidRDefault="009C7760" w:rsidP="00457343">
            <w:pPr>
              <w:pStyle w:val="Default"/>
              <w:jc w:val="both"/>
              <w:rPr>
                <w:rFonts w:ascii="Times New Roman" w:hAnsi="Times New Roman" w:cs="Times New Roman"/>
                <w:b/>
                <w:sz w:val="20"/>
              </w:rPr>
            </w:pPr>
            <w:r w:rsidRPr="00457343">
              <w:rPr>
                <w:rFonts w:ascii="Times New Roman" w:hAnsi="Times New Roman" w:cs="Times New Roman"/>
                <w:b/>
                <w:sz w:val="20"/>
              </w:rPr>
              <w:t>Sl. No.</w:t>
            </w:r>
          </w:p>
        </w:tc>
        <w:tc>
          <w:tcPr>
            <w:tcW w:w="0" w:type="auto"/>
            <w:vMerge w:val="restart"/>
          </w:tcPr>
          <w:p w:rsidR="009C7760" w:rsidRPr="00457343" w:rsidRDefault="009C7760" w:rsidP="00457343">
            <w:pPr>
              <w:pStyle w:val="Default"/>
              <w:jc w:val="both"/>
              <w:rPr>
                <w:rFonts w:ascii="Times New Roman" w:hAnsi="Times New Roman" w:cs="Times New Roman"/>
                <w:b/>
                <w:sz w:val="20"/>
              </w:rPr>
            </w:pPr>
            <w:r w:rsidRPr="00457343">
              <w:rPr>
                <w:rFonts w:ascii="Times New Roman" w:hAnsi="Times New Roman" w:cs="Times New Roman"/>
                <w:b/>
                <w:sz w:val="20"/>
              </w:rPr>
              <w:t xml:space="preserve">Compound </w:t>
            </w:r>
          </w:p>
        </w:tc>
        <w:tc>
          <w:tcPr>
            <w:tcW w:w="0" w:type="auto"/>
            <w:vMerge w:val="restart"/>
          </w:tcPr>
          <w:p w:rsidR="009C7760" w:rsidRPr="00457343" w:rsidRDefault="009C7760" w:rsidP="00457343">
            <w:pPr>
              <w:pStyle w:val="Default"/>
              <w:jc w:val="both"/>
              <w:rPr>
                <w:rFonts w:ascii="Times New Roman" w:hAnsi="Times New Roman" w:cs="Times New Roman"/>
                <w:b/>
                <w:sz w:val="20"/>
              </w:rPr>
            </w:pPr>
            <w:r w:rsidRPr="00457343">
              <w:rPr>
                <w:rFonts w:ascii="Times New Roman" w:hAnsi="Times New Roman" w:cs="Times New Roman"/>
                <w:b/>
                <w:sz w:val="20"/>
              </w:rPr>
              <w:t>X</w:t>
            </w:r>
          </w:p>
        </w:tc>
        <w:tc>
          <w:tcPr>
            <w:tcW w:w="0" w:type="auto"/>
            <w:vMerge w:val="restart"/>
          </w:tcPr>
          <w:p w:rsidR="009C7760" w:rsidRPr="00457343" w:rsidRDefault="009C7760" w:rsidP="00457343">
            <w:pPr>
              <w:pStyle w:val="Default"/>
              <w:jc w:val="both"/>
              <w:rPr>
                <w:rFonts w:ascii="Times New Roman" w:hAnsi="Times New Roman" w:cs="Times New Roman"/>
                <w:b/>
                <w:sz w:val="20"/>
              </w:rPr>
            </w:pPr>
            <w:r w:rsidRPr="00457343">
              <w:rPr>
                <w:rFonts w:ascii="Times New Roman" w:hAnsi="Times New Roman" w:cs="Times New Roman"/>
                <w:b/>
                <w:sz w:val="20"/>
              </w:rPr>
              <w:t>Y</w:t>
            </w:r>
          </w:p>
        </w:tc>
        <w:tc>
          <w:tcPr>
            <w:tcW w:w="0" w:type="auto"/>
            <w:vMerge w:val="restart"/>
          </w:tcPr>
          <w:p w:rsidR="009C7760" w:rsidRPr="00457343" w:rsidRDefault="009C7760" w:rsidP="00457343">
            <w:pPr>
              <w:pStyle w:val="Default"/>
              <w:jc w:val="both"/>
              <w:rPr>
                <w:rFonts w:ascii="Times New Roman" w:hAnsi="Times New Roman" w:cs="Times New Roman"/>
                <w:b/>
                <w:sz w:val="20"/>
              </w:rPr>
            </w:pPr>
            <w:proofErr w:type="spellStart"/>
            <w:r w:rsidRPr="00457343">
              <w:rPr>
                <w:rFonts w:ascii="Times New Roman" w:hAnsi="Times New Roman" w:cs="Times New Roman"/>
                <w:b/>
                <w:sz w:val="20"/>
              </w:rPr>
              <w:t>Ar</w:t>
            </w:r>
            <w:proofErr w:type="spellEnd"/>
            <w:r w:rsidRPr="00457343">
              <w:rPr>
                <w:rFonts w:ascii="Times New Roman" w:hAnsi="Times New Roman" w:cs="Times New Roman"/>
                <w:b/>
                <w:sz w:val="20"/>
              </w:rPr>
              <w:t xml:space="preserve"> </w:t>
            </w:r>
          </w:p>
        </w:tc>
        <w:tc>
          <w:tcPr>
            <w:tcW w:w="0" w:type="auto"/>
          </w:tcPr>
          <w:p w:rsidR="009C7760" w:rsidRPr="00457343" w:rsidRDefault="009C7760" w:rsidP="00457343">
            <w:pPr>
              <w:pStyle w:val="Default"/>
              <w:jc w:val="both"/>
              <w:rPr>
                <w:rFonts w:ascii="Times New Roman" w:hAnsi="Times New Roman" w:cs="Times New Roman"/>
                <w:b/>
                <w:bCs/>
                <w:sz w:val="20"/>
              </w:rPr>
            </w:pPr>
          </w:p>
        </w:tc>
        <w:tc>
          <w:tcPr>
            <w:tcW w:w="0" w:type="auto"/>
            <w:gridSpan w:val="2"/>
          </w:tcPr>
          <w:p w:rsidR="009C7760" w:rsidRPr="00457343" w:rsidRDefault="009C7760" w:rsidP="00457343">
            <w:pPr>
              <w:pStyle w:val="Default"/>
              <w:jc w:val="both"/>
              <w:rPr>
                <w:rFonts w:ascii="Times New Roman" w:hAnsi="Times New Roman" w:cs="Times New Roman"/>
                <w:b/>
                <w:sz w:val="20"/>
              </w:rPr>
            </w:pPr>
            <w:r w:rsidRPr="00457343">
              <w:rPr>
                <w:rFonts w:ascii="Times New Roman" w:hAnsi="Times New Roman" w:cs="Times New Roman"/>
                <w:b/>
                <w:bCs/>
                <w:sz w:val="20"/>
              </w:rPr>
              <w:t>Reaction time (min)</w:t>
            </w:r>
          </w:p>
        </w:tc>
        <w:tc>
          <w:tcPr>
            <w:tcW w:w="0" w:type="auto"/>
          </w:tcPr>
          <w:p w:rsidR="009C7760" w:rsidRPr="00457343" w:rsidRDefault="009C7760" w:rsidP="00457343">
            <w:pPr>
              <w:pStyle w:val="Default"/>
              <w:jc w:val="both"/>
              <w:rPr>
                <w:rFonts w:ascii="Times New Roman" w:hAnsi="Times New Roman" w:cs="Times New Roman"/>
                <w:b/>
                <w:bCs/>
                <w:sz w:val="20"/>
              </w:rPr>
            </w:pPr>
          </w:p>
        </w:tc>
      </w:tr>
      <w:tr w:rsidR="009C7760" w:rsidRPr="00457343" w:rsidTr="002E78EC">
        <w:trPr>
          <w:trHeight w:val="296"/>
          <w:jc w:val="center"/>
        </w:trPr>
        <w:tc>
          <w:tcPr>
            <w:tcW w:w="0" w:type="auto"/>
            <w:vMerge/>
          </w:tcPr>
          <w:p w:rsidR="009C7760" w:rsidRPr="00457343" w:rsidRDefault="009C7760" w:rsidP="00457343">
            <w:pPr>
              <w:pStyle w:val="Default"/>
              <w:jc w:val="both"/>
              <w:rPr>
                <w:rFonts w:ascii="Times New Roman" w:hAnsi="Times New Roman" w:cs="Times New Roman"/>
                <w:b/>
                <w:sz w:val="20"/>
              </w:rPr>
            </w:pPr>
          </w:p>
        </w:tc>
        <w:tc>
          <w:tcPr>
            <w:tcW w:w="0" w:type="auto"/>
            <w:vMerge/>
          </w:tcPr>
          <w:p w:rsidR="009C7760" w:rsidRPr="00457343" w:rsidRDefault="009C7760" w:rsidP="00457343">
            <w:pPr>
              <w:pStyle w:val="Default"/>
              <w:jc w:val="both"/>
              <w:rPr>
                <w:rFonts w:ascii="Times New Roman" w:hAnsi="Times New Roman" w:cs="Times New Roman"/>
                <w:b/>
                <w:sz w:val="20"/>
              </w:rPr>
            </w:pPr>
          </w:p>
        </w:tc>
        <w:tc>
          <w:tcPr>
            <w:tcW w:w="0" w:type="auto"/>
            <w:vMerge/>
          </w:tcPr>
          <w:p w:rsidR="009C7760" w:rsidRPr="00457343" w:rsidRDefault="009C7760" w:rsidP="00457343">
            <w:pPr>
              <w:pStyle w:val="Default"/>
              <w:jc w:val="both"/>
              <w:rPr>
                <w:rFonts w:ascii="Times New Roman" w:hAnsi="Times New Roman" w:cs="Times New Roman"/>
                <w:b/>
                <w:sz w:val="20"/>
              </w:rPr>
            </w:pPr>
          </w:p>
        </w:tc>
        <w:tc>
          <w:tcPr>
            <w:tcW w:w="0" w:type="auto"/>
            <w:vMerge/>
          </w:tcPr>
          <w:p w:rsidR="009C7760" w:rsidRPr="00457343" w:rsidRDefault="009C7760" w:rsidP="00457343">
            <w:pPr>
              <w:pStyle w:val="Default"/>
              <w:jc w:val="both"/>
              <w:rPr>
                <w:rFonts w:ascii="Times New Roman" w:hAnsi="Times New Roman" w:cs="Times New Roman"/>
                <w:b/>
                <w:sz w:val="20"/>
              </w:rPr>
            </w:pPr>
          </w:p>
        </w:tc>
        <w:tc>
          <w:tcPr>
            <w:tcW w:w="0" w:type="auto"/>
            <w:vMerge/>
          </w:tcPr>
          <w:p w:rsidR="009C7760" w:rsidRPr="00457343" w:rsidRDefault="009C7760" w:rsidP="00457343">
            <w:pPr>
              <w:pStyle w:val="Default"/>
              <w:jc w:val="both"/>
              <w:rPr>
                <w:rFonts w:ascii="Times New Roman" w:hAnsi="Times New Roman" w:cs="Times New Roman"/>
                <w:b/>
                <w:sz w:val="20"/>
              </w:rPr>
            </w:pPr>
          </w:p>
        </w:tc>
        <w:tc>
          <w:tcPr>
            <w:tcW w:w="0" w:type="auto"/>
          </w:tcPr>
          <w:p w:rsidR="009C7760" w:rsidRPr="00457343" w:rsidRDefault="009C7760" w:rsidP="00457343">
            <w:pPr>
              <w:pStyle w:val="Default"/>
              <w:jc w:val="both"/>
              <w:rPr>
                <w:rFonts w:ascii="Times New Roman" w:hAnsi="Times New Roman" w:cs="Times New Roman"/>
                <w:b/>
                <w:sz w:val="20"/>
              </w:rPr>
            </w:pPr>
            <w:r w:rsidRPr="00457343">
              <w:rPr>
                <w:rFonts w:ascii="Times New Roman" w:hAnsi="Times New Roman" w:cs="Times New Roman"/>
                <w:b/>
                <w:bCs/>
                <w:sz w:val="20"/>
              </w:rPr>
              <w:t xml:space="preserve">Conventional </w:t>
            </w:r>
          </w:p>
        </w:tc>
        <w:tc>
          <w:tcPr>
            <w:tcW w:w="0" w:type="auto"/>
          </w:tcPr>
          <w:p w:rsidR="009C7760" w:rsidRPr="00457343" w:rsidRDefault="009C7760" w:rsidP="00457343">
            <w:pPr>
              <w:pStyle w:val="Default"/>
              <w:jc w:val="both"/>
              <w:rPr>
                <w:rFonts w:ascii="Times New Roman" w:hAnsi="Times New Roman" w:cs="Times New Roman"/>
                <w:b/>
                <w:bCs/>
                <w:sz w:val="20"/>
              </w:rPr>
            </w:pPr>
            <w:r w:rsidRPr="00457343">
              <w:rPr>
                <w:rFonts w:ascii="Times New Roman" w:hAnsi="Times New Roman" w:cs="Times New Roman"/>
                <w:b/>
                <w:bCs/>
                <w:sz w:val="20"/>
              </w:rPr>
              <w:t>% Yield</w:t>
            </w:r>
          </w:p>
        </w:tc>
        <w:tc>
          <w:tcPr>
            <w:tcW w:w="0" w:type="auto"/>
          </w:tcPr>
          <w:p w:rsidR="009C7760" w:rsidRPr="00457343" w:rsidRDefault="009C7760" w:rsidP="00457343">
            <w:pPr>
              <w:pStyle w:val="Default"/>
              <w:jc w:val="both"/>
              <w:rPr>
                <w:rFonts w:ascii="Times New Roman" w:hAnsi="Times New Roman" w:cs="Times New Roman"/>
                <w:b/>
                <w:sz w:val="20"/>
              </w:rPr>
            </w:pPr>
            <w:r w:rsidRPr="00457343">
              <w:rPr>
                <w:rFonts w:ascii="Times New Roman" w:hAnsi="Times New Roman" w:cs="Times New Roman"/>
                <w:b/>
                <w:bCs/>
                <w:sz w:val="20"/>
              </w:rPr>
              <w:t xml:space="preserve">Microwave </w:t>
            </w:r>
          </w:p>
        </w:tc>
        <w:tc>
          <w:tcPr>
            <w:tcW w:w="0" w:type="auto"/>
          </w:tcPr>
          <w:p w:rsidR="009C7760" w:rsidRPr="00457343" w:rsidRDefault="009C7760" w:rsidP="00457343">
            <w:pPr>
              <w:pStyle w:val="Default"/>
              <w:jc w:val="both"/>
              <w:rPr>
                <w:rFonts w:ascii="Times New Roman" w:hAnsi="Times New Roman" w:cs="Times New Roman"/>
                <w:b/>
                <w:bCs/>
                <w:sz w:val="20"/>
              </w:rPr>
            </w:pPr>
            <w:r w:rsidRPr="00457343">
              <w:rPr>
                <w:rFonts w:ascii="Times New Roman" w:hAnsi="Times New Roman" w:cs="Times New Roman"/>
                <w:b/>
                <w:bCs/>
                <w:sz w:val="20"/>
              </w:rPr>
              <w:t>% Yield</w:t>
            </w:r>
          </w:p>
        </w:tc>
      </w:tr>
      <w:tr w:rsidR="009C7760" w:rsidRPr="00457343" w:rsidTr="002E78EC">
        <w:trPr>
          <w:jc w:val="center"/>
        </w:trPr>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1</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HAI-1</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 xml:space="preserve">Br </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 xml:space="preserve">H </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C</w:t>
            </w:r>
            <w:r w:rsidRPr="00457343">
              <w:rPr>
                <w:rFonts w:ascii="Times New Roman" w:hAnsi="Times New Roman" w:cs="Times New Roman"/>
                <w:sz w:val="20"/>
                <w:vertAlign w:val="subscript"/>
              </w:rPr>
              <w:t>6</w:t>
            </w:r>
            <w:r w:rsidRPr="00457343">
              <w:rPr>
                <w:rFonts w:ascii="Times New Roman" w:hAnsi="Times New Roman" w:cs="Times New Roman"/>
                <w:sz w:val="20"/>
              </w:rPr>
              <w:t>H</w:t>
            </w:r>
            <w:r w:rsidRPr="00457343">
              <w:rPr>
                <w:rFonts w:ascii="Times New Roman" w:hAnsi="Times New Roman" w:cs="Times New Roman"/>
                <w:sz w:val="20"/>
                <w:vertAlign w:val="subscript"/>
              </w:rPr>
              <w:t>3</w:t>
            </w:r>
            <w:r w:rsidRPr="00457343">
              <w:rPr>
                <w:rFonts w:ascii="Times New Roman" w:hAnsi="Times New Roman" w:cs="Times New Roman"/>
                <w:sz w:val="20"/>
              </w:rPr>
              <w:t>(OH) (OCH</w:t>
            </w:r>
            <w:r w:rsidRPr="00457343">
              <w:rPr>
                <w:rFonts w:ascii="Times New Roman" w:hAnsi="Times New Roman" w:cs="Times New Roman"/>
                <w:sz w:val="20"/>
                <w:vertAlign w:val="subscript"/>
              </w:rPr>
              <w:t>3</w:t>
            </w:r>
            <w:r w:rsidRPr="00457343">
              <w:rPr>
                <w:rFonts w:ascii="Times New Roman" w:hAnsi="Times New Roman" w:cs="Times New Roman"/>
                <w:sz w:val="20"/>
              </w:rPr>
              <w:t xml:space="preserve">) </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360</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 xml:space="preserve">59.2 </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1.5</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76.7</w:t>
            </w:r>
          </w:p>
        </w:tc>
      </w:tr>
      <w:tr w:rsidR="009C7760" w:rsidRPr="00457343" w:rsidTr="002E78EC">
        <w:trPr>
          <w:jc w:val="center"/>
        </w:trPr>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2</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HAI-2</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 xml:space="preserve">F </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H</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C</w:t>
            </w:r>
            <w:r w:rsidRPr="00457343">
              <w:rPr>
                <w:rFonts w:ascii="Times New Roman" w:hAnsi="Times New Roman" w:cs="Times New Roman"/>
                <w:sz w:val="20"/>
                <w:vertAlign w:val="subscript"/>
              </w:rPr>
              <w:t>6</w:t>
            </w:r>
            <w:r w:rsidRPr="00457343">
              <w:rPr>
                <w:rFonts w:ascii="Times New Roman" w:hAnsi="Times New Roman" w:cs="Times New Roman"/>
                <w:sz w:val="20"/>
              </w:rPr>
              <w:t>H</w:t>
            </w:r>
            <w:r w:rsidRPr="00457343">
              <w:rPr>
                <w:rFonts w:ascii="Times New Roman" w:hAnsi="Times New Roman" w:cs="Times New Roman"/>
                <w:sz w:val="20"/>
                <w:vertAlign w:val="subscript"/>
              </w:rPr>
              <w:t>4</w:t>
            </w:r>
            <w:r w:rsidRPr="00457343">
              <w:rPr>
                <w:rFonts w:ascii="Times New Roman" w:hAnsi="Times New Roman" w:cs="Times New Roman"/>
                <w:sz w:val="20"/>
              </w:rPr>
              <w:t>N (CH</w:t>
            </w:r>
            <w:r w:rsidRPr="00457343">
              <w:rPr>
                <w:rFonts w:ascii="Times New Roman" w:hAnsi="Times New Roman" w:cs="Times New Roman"/>
                <w:sz w:val="20"/>
                <w:vertAlign w:val="subscript"/>
              </w:rPr>
              <w:t>3</w:t>
            </w:r>
            <w:r w:rsidRPr="00457343">
              <w:rPr>
                <w:rFonts w:ascii="Times New Roman" w:hAnsi="Times New Roman" w:cs="Times New Roman"/>
                <w:sz w:val="20"/>
              </w:rPr>
              <w:t>)</w:t>
            </w:r>
            <w:r w:rsidRPr="00457343">
              <w:rPr>
                <w:rFonts w:ascii="Times New Roman" w:hAnsi="Times New Roman" w:cs="Times New Roman"/>
                <w:sz w:val="20"/>
                <w:vertAlign w:val="subscript"/>
              </w:rPr>
              <w:t>2</w:t>
            </w:r>
            <w:r w:rsidRPr="00457343">
              <w:rPr>
                <w:rFonts w:ascii="Times New Roman" w:hAnsi="Times New Roman" w:cs="Times New Roman"/>
                <w:sz w:val="20"/>
              </w:rPr>
              <w:t xml:space="preserve"> </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360</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 xml:space="preserve">57.7 </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2</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78</w:t>
            </w:r>
          </w:p>
        </w:tc>
      </w:tr>
      <w:tr w:rsidR="009C7760" w:rsidRPr="00457343" w:rsidTr="002E78EC">
        <w:trPr>
          <w:jc w:val="center"/>
        </w:trPr>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3</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HAI-3</w:t>
            </w:r>
          </w:p>
        </w:tc>
        <w:tc>
          <w:tcPr>
            <w:tcW w:w="0" w:type="auto"/>
          </w:tcPr>
          <w:p w:rsidR="009C7760" w:rsidRPr="00457343" w:rsidRDefault="009C7760" w:rsidP="00457343">
            <w:pPr>
              <w:pStyle w:val="Default"/>
              <w:jc w:val="both"/>
              <w:rPr>
                <w:rFonts w:ascii="Times New Roman" w:hAnsi="Times New Roman" w:cs="Times New Roman"/>
                <w:sz w:val="20"/>
              </w:rPr>
            </w:pPr>
          </w:p>
        </w:tc>
        <w:tc>
          <w:tcPr>
            <w:tcW w:w="0" w:type="auto"/>
          </w:tcPr>
          <w:p w:rsidR="009C7760" w:rsidRPr="00457343" w:rsidRDefault="009C7760" w:rsidP="00457343">
            <w:pPr>
              <w:pStyle w:val="Default"/>
              <w:jc w:val="both"/>
              <w:rPr>
                <w:rFonts w:ascii="Times New Roman" w:hAnsi="Times New Roman" w:cs="Times New Roman"/>
                <w:sz w:val="20"/>
              </w:rPr>
            </w:pP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C</w:t>
            </w:r>
            <w:r w:rsidRPr="00457343">
              <w:rPr>
                <w:rFonts w:ascii="Times New Roman" w:hAnsi="Times New Roman" w:cs="Times New Roman"/>
                <w:sz w:val="20"/>
                <w:vertAlign w:val="subscript"/>
              </w:rPr>
              <w:t>6</w:t>
            </w:r>
            <w:r w:rsidRPr="00457343">
              <w:rPr>
                <w:rFonts w:ascii="Times New Roman" w:hAnsi="Times New Roman" w:cs="Times New Roman"/>
                <w:sz w:val="20"/>
              </w:rPr>
              <w:t>H</w:t>
            </w:r>
            <w:r w:rsidRPr="00457343">
              <w:rPr>
                <w:rFonts w:ascii="Times New Roman" w:hAnsi="Times New Roman" w:cs="Times New Roman"/>
                <w:sz w:val="20"/>
                <w:vertAlign w:val="subscript"/>
              </w:rPr>
              <w:t>4</w:t>
            </w:r>
            <w:r w:rsidRPr="00457343">
              <w:rPr>
                <w:rFonts w:ascii="Times New Roman" w:hAnsi="Times New Roman" w:cs="Times New Roman"/>
                <w:sz w:val="20"/>
              </w:rPr>
              <w:t>N (CH</w:t>
            </w:r>
            <w:r w:rsidRPr="00457343">
              <w:rPr>
                <w:rFonts w:ascii="Times New Roman" w:hAnsi="Times New Roman" w:cs="Times New Roman"/>
                <w:sz w:val="20"/>
                <w:vertAlign w:val="subscript"/>
              </w:rPr>
              <w:t>3</w:t>
            </w:r>
            <w:r w:rsidRPr="00457343">
              <w:rPr>
                <w:rFonts w:ascii="Times New Roman" w:hAnsi="Times New Roman" w:cs="Times New Roman"/>
                <w:sz w:val="20"/>
              </w:rPr>
              <w:t>)</w:t>
            </w:r>
            <w:r w:rsidRPr="00457343">
              <w:rPr>
                <w:rFonts w:ascii="Times New Roman" w:hAnsi="Times New Roman" w:cs="Times New Roman"/>
                <w:sz w:val="20"/>
                <w:vertAlign w:val="subscript"/>
              </w:rPr>
              <w:t>2</w:t>
            </w:r>
            <w:r w:rsidRPr="00457343">
              <w:rPr>
                <w:rFonts w:ascii="Times New Roman" w:hAnsi="Times New Roman" w:cs="Times New Roman"/>
                <w:sz w:val="20"/>
              </w:rPr>
              <w:t xml:space="preserve"> </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360</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 xml:space="preserve">71.5 </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3</w:t>
            </w:r>
          </w:p>
        </w:tc>
        <w:tc>
          <w:tcPr>
            <w:tcW w:w="0" w:type="auto"/>
          </w:tcPr>
          <w:p w:rsidR="009C7760" w:rsidRPr="00457343" w:rsidRDefault="009C7760" w:rsidP="00457343">
            <w:pPr>
              <w:pStyle w:val="Default"/>
              <w:jc w:val="both"/>
              <w:rPr>
                <w:rFonts w:ascii="Times New Roman" w:hAnsi="Times New Roman" w:cs="Times New Roman"/>
                <w:sz w:val="20"/>
              </w:rPr>
            </w:pPr>
            <w:r w:rsidRPr="00457343">
              <w:rPr>
                <w:rFonts w:ascii="Times New Roman" w:hAnsi="Times New Roman" w:cs="Times New Roman"/>
                <w:sz w:val="20"/>
              </w:rPr>
              <w:t>91</w:t>
            </w:r>
          </w:p>
        </w:tc>
      </w:tr>
    </w:tbl>
    <w:p w:rsidR="008C2833" w:rsidRPr="00457343" w:rsidRDefault="008C2833" w:rsidP="00457343">
      <w:pPr>
        <w:pStyle w:val="Default"/>
        <w:jc w:val="both"/>
        <w:rPr>
          <w:rFonts w:ascii="Times New Roman" w:hAnsi="Times New Roman" w:cs="Times New Roman"/>
          <w:i/>
          <w:sz w:val="20"/>
        </w:rPr>
      </w:pPr>
    </w:p>
    <w:p w:rsidR="009C7760" w:rsidRDefault="005A1ACE" w:rsidP="00457343">
      <w:pPr>
        <w:pStyle w:val="Default"/>
        <w:jc w:val="center"/>
        <w:rPr>
          <w:rFonts w:ascii="Times New Roman" w:hAnsi="Times New Roman" w:cs="Times New Roman"/>
          <w:b/>
          <w:bCs/>
          <w:sz w:val="20"/>
        </w:rPr>
      </w:pPr>
      <w:r w:rsidRPr="00457343">
        <w:rPr>
          <w:rFonts w:ascii="Times New Roman" w:hAnsi="Times New Roman" w:cs="Times New Roman"/>
          <w:b/>
          <w:bCs/>
          <w:sz w:val="20"/>
        </w:rPr>
        <w:t>Table 2</w:t>
      </w:r>
      <w:r w:rsidR="00457343">
        <w:rPr>
          <w:rFonts w:ascii="Times New Roman" w:hAnsi="Times New Roman" w:cs="Times New Roman"/>
          <w:b/>
          <w:bCs/>
          <w:sz w:val="20"/>
        </w:rPr>
        <w:t>:</w:t>
      </w:r>
      <w:r w:rsidR="009C7760" w:rsidRPr="00457343">
        <w:rPr>
          <w:rFonts w:ascii="Times New Roman" w:hAnsi="Times New Roman" w:cs="Times New Roman"/>
          <w:b/>
          <w:bCs/>
          <w:sz w:val="20"/>
        </w:rPr>
        <w:t xml:space="preserve"> Physical characterization of 3-(halo substituted </w:t>
      </w:r>
      <w:proofErr w:type="spellStart"/>
      <w:r w:rsidR="009C7760" w:rsidRPr="00457343">
        <w:rPr>
          <w:rFonts w:ascii="Times New Roman" w:hAnsi="Times New Roman" w:cs="Times New Roman"/>
          <w:b/>
          <w:bCs/>
          <w:sz w:val="20"/>
        </w:rPr>
        <w:t>anilino</w:t>
      </w:r>
      <w:proofErr w:type="spellEnd"/>
      <w:r w:rsidR="009C7760" w:rsidRPr="00457343">
        <w:rPr>
          <w:rFonts w:ascii="Times New Roman" w:hAnsi="Times New Roman" w:cs="Times New Roman"/>
          <w:b/>
          <w:bCs/>
          <w:sz w:val="20"/>
        </w:rPr>
        <w:t>) -5- (substituted aryl)-</w:t>
      </w:r>
      <w:proofErr w:type="spellStart"/>
      <w:r w:rsidR="009C7760" w:rsidRPr="00457343">
        <w:rPr>
          <w:rFonts w:ascii="Times New Roman" w:hAnsi="Times New Roman" w:cs="Times New Roman"/>
          <w:b/>
          <w:bCs/>
          <w:sz w:val="20"/>
        </w:rPr>
        <w:t>isoxazoles</w:t>
      </w:r>
      <w:proofErr w:type="spellEnd"/>
    </w:p>
    <w:p w:rsidR="002E78EC" w:rsidRPr="00457343" w:rsidRDefault="002E78EC" w:rsidP="00457343">
      <w:pPr>
        <w:pStyle w:val="Default"/>
        <w:jc w:val="center"/>
        <w:rPr>
          <w:rFonts w:ascii="Times New Roman" w:hAnsi="Times New Roman" w:cs="Times New Roman"/>
          <w:b/>
          <w:bCs/>
          <w:sz w:val="20"/>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72"/>
        <w:gridCol w:w="927"/>
        <w:gridCol w:w="787"/>
        <w:gridCol w:w="978"/>
        <w:gridCol w:w="1078"/>
        <w:gridCol w:w="666"/>
        <w:gridCol w:w="566"/>
        <w:gridCol w:w="666"/>
        <w:gridCol w:w="666"/>
        <w:gridCol w:w="666"/>
        <w:gridCol w:w="766"/>
      </w:tblGrid>
      <w:tr w:rsidR="005A1ACE" w:rsidRPr="00457343" w:rsidTr="002E78EC">
        <w:trPr>
          <w:jc w:val="center"/>
        </w:trPr>
        <w:tc>
          <w:tcPr>
            <w:tcW w:w="0" w:type="auto"/>
            <w:vMerge w:val="restart"/>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b/>
                <w:bCs/>
                <w:sz w:val="20"/>
              </w:rPr>
              <w:t>Compound</w:t>
            </w:r>
          </w:p>
        </w:tc>
        <w:tc>
          <w:tcPr>
            <w:tcW w:w="0" w:type="auto"/>
            <w:vMerge w:val="restart"/>
            <w:vAlign w:val="center"/>
          </w:tcPr>
          <w:p w:rsidR="005A1ACE" w:rsidRPr="00457343" w:rsidRDefault="005A1ACE" w:rsidP="00457343">
            <w:pPr>
              <w:pStyle w:val="Default"/>
              <w:jc w:val="center"/>
              <w:rPr>
                <w:rFonts w:ascii="Times New Roman" w:hAnsi="Times New Roman" w:cs="Times New Roman"/>
                <w:b/>
                <w:sz w:val="20"/>
              </w:rPr>
            </w:pPr>
            <w:r w:rsidRPr="00457343">
              <w:rPr>
                <w:rFonts w:ascii="Times New Roman" w:hAnsi="Times New Roman" w:cs="Times New Roman"/>
                <w:b/>
                <w:sz w:val="20"/>
              </w:rPr>
              <w:t>Mol. Wt</w:t>
            </w:r>
          </w:p>
        </w:tc>
        <w:tc>
          <w:tcPr>
            <w:tcW w:w="0" w:type="auto"/>
            <w:vMerge w:val="restart"/>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b/>
                <w:bCs/>
                <w:sz w:val="20"/>
              </w:rPr>
              <w:t xml:space="preserve">MP </w:t>
            </w:r>
            <w:proofErr w:type="spellStart"/>
            <w:r w:rsidRPr="00457343">
              <w:rPr>
                <w:rFonts w:ascii="Times New Roman" w:hAnsi="Times New Roman" w:cs="Times New Roman"/>
                <w:b/>
                <w:bCs/>
                <w:sz w:val="20"/>
                <w:vertAlign w:val="superscript"/>
              </w:rPr>
              <w:t>o</w:t>
            </w:r>
            <w:r w:rsidRPr="00457343">
              <w:rPr>
                <w:rFonts w:ascii="Times New Roman" w:hAnsi="Times New Roman" w:cs="Times New Roman"/>
                <w:b/>
                <w:bCs/>
                <w:sz w:val="20"/>
              </w:rPr>
              <w:t>C</w:t>
            </w:r>
            <w:proofErr w:type="spellEnd"/>
          </w:p>
        </w:tc>
        <w:tc>
          <w:tcPr>
            <w:tcW w:w="0" w:type="auto"/>
            <w:vMerge w:val="restart"/>
            <w:vAlign w:val="center"/>
          </w:tcPr>
          <w:p w:rsidR="005A1ACE" w:rsidRPr="00457343" w:rsidRDefault="005A1ACE" w:rsidP="00457343">
            <w:pPr>
              <w:pStyle w:val="Default"/>
              <w:jc w:val="center"/>
              <w:rPr>
                <w:rFonts w:ascii="Times New Roman" w:hAnsi="Times New Roman" w:cs="Times New Roman"/>
                <w:b/>
                <w:bCs/>
                <w:sz w:val="20"/>
              </w:rPr>
            </w:pPr>
            <w:r w:rsidRPr="00457343">
              <w:rPr>
                <w:rFonts w:ascii="Times New Roman" w:hAnsi="Times New Roman" w:cs="Times New Roman"/>
                <w:b/>
                <w:bCs/>
                <w:sz w:val="20"/>
              </w:rPr>
              <w:t>Rf Value</w:t>
            </w:r>
          </w:p>
        </w:tc>
        <w:tc>
          <w:tcPr>
            <w:tcW w:w="0" w:type="auto"/>
            <w:vMerge w:val="restart"/>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b/>
                <w:bCs/>
                <w:sz w:val="20"/>
              </w:rPr>
              <w:t>Rm Value</w:t>
            </w:r>
          </w:p>
        </w:tc>
        <w:tc>
          <w:tcPr>
            <w:tcW w:w="0" w:type="auto"/>
            <w:gridSpan w:val="6"/>
            <w:vAlign w:val="center"/>
          </w:tcPr>
          <w:p w:rsidR="005A1ACE" w:rsidRPr="00457343" w:rsidRDefault="005A1ACE" w:rsidP="00457343">
            <w:pPr>
              <w:pStyle w:val="Default"/>
              <w:jc w:val="center"/>
              <w:rPr>
                <w:rFonts w:ascii="Times New Roman" w:hAnsi="Times New Roman" w:cs="Times New Roman"/>
                <w:b/>
                <w:bCs/>
                <w:sz w:val="20"/>
              </w:rPr>
            </w:pPr>
            <w:r w:rsidRPr="00457343">
              <w:rPr>
                <w:rFonts w:ascii="Times New Roman" w:hAnsi="Times New Roman" w:cs="Times New Roman"/>
                <w:b/>
                <w:bCs/>
                <w:sz w:val="20"/>
              </w:rPr>
              <w:t>% Elemental analysis</w:t>
            </w:r>
          </w:p>
        </w:tc>
      </w:tr>
      <w:tr w:rsidR="005A1ACE" w:rsidRPr="00457343" w:rsidTr="002E78EC">
        <w:trPr>
          <w:jc w:val="center"/>
        </w:trPr>
        <w:tc>
          <w:tcPr>
            <w:tcW w:w="0" w:type="auto"/>
            <w:vMerge/>
            <w:vAlign w:val="center"/>
          </w:tcPr>
          <w:p w:rsidR="005A1ACE" w:rsidRPr="00457343" w:rsidRDefault="005A1ACE" w:rsidP="00457343">
            <w:pPr>
              <w:pStyle w:val="Default"/>
              <w:jc w:val="center"/>
              <w:rPr>
                <w:rFonts w:ascii="Times New Roman" w:hAnsi="Times New Roman" w:cs="Times New Roman"/>
                <w:b/>
                <w:bCs/>
                <w:sz w:val="20"/>
              </w:rPr>
            </w:pPr>
          </w:p>
        </w:tc>
        <w:tc>
          <w:tcPr>
            <w:tcW w:w="0" w:type="auto"/>
            <w:vMerge/>
            <w:vAlign w:val="center"/>
          </w:tcPr>
          <w:p w:rsidR="005A1ACE" w:rsidRPr="00457343" w:rsidRDefault="005A1ACE" w:rsidP="00457343">
            <w:pPr>
              <w:pStyle w:val="Default"/>
              <w:jc w:val="center"/>
              <w:rPr>
                <w:rFonts w:ascii="Times New Roman" w:hAnsi="Times New Roman" w:cs="Times New Roman"/>
                <w:b/>
                <w:sz w:val="20"/>
              </w:rPr>
            </w:pPr>
          </w:p>
        </w:tc>
        <w:tc>
          <w:tcPr>
            <w:tcW w:w="0" w:type="auto"/>
            <w:vMerge/>
            <w:vAlign w:val="center"/>
          </w:tcPr>
          <w:p w:rsidR="005A1ACE" w:rsidRPr="00457343" w:rsidRDefault="005A1ACE" w:rsidP="00457343">
            <w:pPr>
              <w:pStyle w:val="Default"/>
              <w:jc w:val="center"/>
              <w:rPr>
                <w:rFonts w:ascii="Times New Roman" w:hAnsi="Times New Roman" w:cs="Times New Roman"/>
                <w:b/>
                <w:bCs/>
                <w:sz w:val="20"/>
              </w:rPr>
            </w:pPr>
          </w:p>
        </w:tc>
        <w:tc>
          <w:tcPr>
            <w:tcW w:w="0" w:type="auto"/>
            <w:vMerge/>
            <w:vAlign w:val="center"/>
          </w:tcPr>
          <w:p w:rsidR="005A1ACE" w:rsidRPr="00457343" w:rsidRDefault="005A1ACE" w:rsidP="00457343">
            <w:pPr>
              <w:pStyle w:val="Default"/>
              <w:jc w:val="center"/>
              <w:rPr>
                <w:rFonts w:ascii="Times New Roman" w:hAnsi="Times New Roman" w:cs="Times New Roman"/>
                <w:b/>
                <w:bCs/>
                <w:sz w:val="20"/>
              </w:rPr>
            </w:pPr>
          </w:p>
        </w:tc>
        <w:tc>
          <w:tcPr>
            <w:tcW w:w="0" w:type="auto"/>
            <w:vMerge/>
            <w:vAlign w:val="center"/>
          </w:tcPr>
          <w:p w:rsidR="005A1ACE" w:rsidRPr="00457343" w:rsidRDefault="005A1ACE" w:rsidP="00457343">
            <w:pPr>
              <w:pStyle w:val="Default"/>
              <w:jc w:val="center"/>
              <w:rPr>
                <w:rFonts w:ascii="Times New Roman" w:hAnsi="Times New Roman" w:cs="Times New Roman"/>
                <w:b/>
                <w:bCs/>
                <w:sz w:val="20"/>
              </w:rPr>
            </w:pPr>
          </w:p>
        </w:tc>
        <w:tc>
          <w:tcPr>
            <w:tcW w:w="0" w:type="auto"/>
            <w:gridSpan w:val="3"/>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b/>
                <w:sz w:val="20"/>
              </w:rPr>
              <w:t>Calculated</w:t>
            </w:r>
          </w:p>
        </w:tc>
        <w:tc>
          <w:tcPr>
            <w:tcW w:w="0" w:type="auto"/>
            <w:gridSpan w:val="3"/>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b/>
                <w:sz w:val="20"/>
              </w:rPr>
              <w:t>Found</w:t>
            </w:r>
          </w:p>
        </w:tc>
      </w:tr>
      <w:tr w:rsidR="005A1ACE" w:rsidRPr="00457343" w:rsidTr="002E78EC">
        <w:trPr>
          <w:trHeight w:val="125"/>
          <w:jc w:val="center"/>
        </w:trPr>
        <w:tc>
          <w:tcPr>
            <w:tcW w:w="0" w:type="auto"/>
            <w:vMerge/>
            <w:vAlign w:val="center"/>
          </w:tcPr>
          <w:p w:rsidR="005A1ACE" w:rsidRPr="00457343" w:rsidRDefault="005A1ACE" w:rsidP="00457343">
            <w:pPr>
              <w:pStyle w:val="Default"/>
              <w:jc w:val="center"/>
              <w:rPr>
                <w:rFonts w:ascii="Times New Roman" w:hAnsi="Times New Roman" w:cs="Times New Roman"/>
                <w:sz w:val="20"/>
              </w:rPr>
            </w:pPr>
          </w:p>
        </w:tc>
        <w:tc>
          <w:tcPr>
            <w:tcW w:w="0" w:type="auto"/>
            <w:vMerge/>
            <w:vAlign w:val="center"/>
          </w:tcPr>
          <w:p w:rsidR="005A1ACE" w:rsidRPr="00457343" w:rsidRDefault="005A1ACE" w:rsidP="00457343">
            <w:pPr>
              <w:pStyle w:val="Default"/>
              <w:jc w:val="center"/>
              <w:rPr>
                <w:rFonts w:ascii="Times New Roman" w:hAnsi="Times New Roman" w:cs="Times New Roman"/>
                <w:sz w:val="20"/>
              </w:rPr>
            </w:pPr>
          </w:p>
        </w:tc>
        <w:tc>
          <w:tcPr>
            <w:tcW w:w="0" w:type="auto"/>
            <w:vMerge/>
            <w:vAlign w:val="center"/>
          </w:tcPr>
          <w:p w:rsidR="005A1ACE" w:rsidRPr="00457343" w:rsidRDefault="005A1ACE" w:rsidP="00457343">
            <w:pPr>
              <w:pStyle w:val="Default"/>
              <w:jc w:val="center"/>
              <w:rPr>
                <w:rFonts w:ascii="Times New Roman" w:hAnsi="Times New Roman" w:cs="Times New Roman"/>
                <w:sz w:val="20"/>
              </w:rPr>
            </w:pPr>
          </w:p>
        </w:tc>
        <w:tc>
          <w:tcPr>
            <w:tcW w:w="0" w:type="auto"/>
            <w:vMerge/>
            <w:vAlign w:val="center"/>
          </w:tcPr>
          <w:p w:rsidR="005A1ACE" w:rsidRPr="00457343" w:rsidRDefault="005A1ACE" w:rsidP="00457343">
            <w:pPr>
              <w:pStyle w:val="Default"/>
              <w:jc w:val="center"/>
              <w:rPr>
                <w:rFonts w:ascii="Times New Roman" w:hAnsi="Times New Roman" w:cs="Times New Roman"/>
                <w:sz w:val="20"/>
              </w:rPr>
            </w:pPr>
          </w:p>
        </w:tc>
        <w:tc>
          <w:tcPr>
            <w:tcW w:w="0" w:type="auto"/>
            <w:vMerge/>
            <w:vAlign w:val="center"/>
          </w:tcPr>
          <w:p w:rsidR="005A1ACE" w:rsidRPr="00457343" w:rsidRDefault="005A1ACE" w:rsidP="00457343">
            <w:pPr>
              <w:pStyle w:val="Default"/>
              <w:jc w:val="center"/>
              <w:rPr>
                <w:rFonts w:ascii="Times New Roman" w:hAnsi="Times New Roman" w:cs="Times New Roman"/>
                <w:sz w:val="20"/>
              </w:rPr>
            </w:pPr>
          </w:p>
        </w:tc>
        <w:tc>
          <w:tcPr>
            <w:tcW w:w="0" w:type="auto"/>
            <w:vAlign w:val="center"/>
          </w:tcPr>
          <w:p w:rsidR="005A1ACE" w:rsidRPr="00457343" w:rsidRDefault="005A1ACE" w:rsidP="00457343">
            <w:pPr>
              <w:pStyle w:val="Default"/>
              <w:jc w:val="center"/>
              <w:rPr>
                <w:rFonts w:ascii="Times New Roman" w:hAnsi="Times New Roman" w:cs="Times New Roman"/>
                <w:b/>
                <w:sz w:val="20"/>
              </w:rPr>
            </w:pPr>
            <w:r w:rsidRPr="00457343">
              <w:rPr>
                <w:rFonts w:ascii="Times New Roman" w:hAnsi="Times New Roman" w:cs="Times New Roman"/>
                <w:b/>
                <w:sz w:val="20"/>
              </w:rPr>
              <w:t>C</w:t>
            </w:r>
          </w:p>
        </w:tc>
        <w:tc>
          <w:tcPr>
            <w:tcW w:w="0" w:type="auto"/>
            <w:vAlign w:val="center"/>
          </w:tcPr>
          <w:p w:rsidR="005A1ACE" w:rsidRPr="00457343" w:rsidRDefault="005A1ACE" w:rsidP="00457343">
            <w:pPr>
              <w:pStyle w:val="Default"/>
              <w:jc w:val="center"/>
              <w:rPr>
                <w:rFonts w:ascii="Times New Roman" w:hAnsi="Times New Roman" w:cs="Times New Roman"/>
                <w:b/>
                <w:sz w:val="20"/>
              </w:rPr>
            </w:pPr>
            <w:r w:rsidRPr="00457343">
              <w:rPr>
                <w:rFonts w:ascii="Times New Roman" w:hAnsi="Times New Roman" w:cs="Times New Roman"/>
                <w:b/>
                <w:sz w:val="20"/>
              </w:rPr>
              <w:t>H</w:t>
            </w:r>
          </w:p>
        </w:tc>
        <w:tc>
          <w:tcPr>
            <w:tcW w:w="0" w:type="auto"/>
            <w:vAlign w:val="center"/>
          </w:tcPr>
          <w:p w:rsidR="005A1ACE" w:rsidRPr="00457343" w:rsidRDefault="005A1ACE" w:rsidP="00457343">
            <w:pPr>
              <w:pStyle w:val="Default"/>
              <w:jc w:val="center"/>
              <w:rPr>
                <w:rFonts w:ascii="Times New Roman" w:hAnsi="Times New Roman" w:cs="Times New Roman"/>
                <w:b/>
                <w:sz w:val="20"/>
              </w:rPr>
            </w:pPr>
            <w:r w:rsidRPr="00457343">
              <w:rPr>
                <w:rFonts w:ascii="Times New Roman" w:hAnsi="Times New Roman" w:cs="Times New Roman"/>
                <w:b/>
                <w:sz w:val="20"/>
              </w:rPr>
              <w:t>N</w:t>
            </w:r>
          </w:p>
        </w:tc>
        <w:tc>
          <w:tcPr>
            <w:tcW w:w="0" w:type="auto"/>
            <w:vAlign w:val="center"/>
          </w:tcPr>
          <w:p w:rsidR="005A1ACE" w:rsidRPr="00457343" w:rsidRDefault="005A1ACE" w:rsidP="00457343">
            <w:pPr>
              <w:pStyle w:val="Default"/>
              <w:jc w:val="center"/>
              <w:rPr>
                <w:rFonts w:ascii="Times New Roman" w:hAnsi="Times New Roman" w:cs="Times New Roman"/>
                <w:b/>
                <w:sz w:val="20"/>
              </w:rPr>
            </w:pPr>
            <w:r w:rsidRPr="00457343">
              <w:rPr>
                <w:rFonts w:ascii="Times New Roman" w:hAnsi="Times New Roman" w:cs="Times New Roman"/>
                <w:b/>
                <w:sz w:val="20"/>
              </w:rPr>
              <w:t>C</w:t>
            </w:r>
          </w:p>
        </w:tc>
        <w:tc>
          <w:tcPr>
            <w:tcW w:w="0" w:type="auto"/>
            <w:vAlign w:val="center"/>
          </w:tcPr>
          <w:p w:rsidR="005A1ACE" w:rsidRPr="00457343" w:rsidRDefault="005A1ACE" w:rsidP="00457343">
            <w:pPr>
              <w:pStyle w:val="Default"/>
              <w:jc w:val="center"/>
              <w:rPr>
                <w:rFonts w:ascii="Times New Roman" w:hAnsi="Times New Roman" w:cs="Times New Roman"/>
                <w:b/>
                <w:sz w:val="20"/>
              </w:rPr>
            </w:pPr>
            <w:r w:rsidRPr="00457343">
              <w:rPr>
                <w:rFonts w:ascii="Times New Roman" w:hAnsi="Times New Roman" w:cs="Times New Roman"/>
                <w:b/>
                <w:sz w:val="20"/>
              </w:rPr>
              <w:t>H</w:t>
            </w:r>
          </w:p>
        </w:tc>
        <w:tc>
          <w:tcPr>
            <w:tcW w:w="0" w:type="auto"/>
            <w:vAlign w:val="center"/>
          </w:tcPr>
          <w:p w:rsidR="005A1ACE" w:rsidRPr="00457343" w:rsidRDefault="005A1ACE" w:rsidP="00457343">
            <w:pPr>
              <w:pStyle w:val="Default"/>
              <w:jc w:val="center"/>
              <w:rPr>
                <w:rFonts w:ascii="Times New Roman" w:hAnsi="Times New Roman" w:cs="Times New Roman"/>
                <w:b/>
                <w:sz w:val="20"/>
              </w:rPr>
            </w:pPr>
            <w:r w:rsidRPr="00457343">
              <w:rPr>
                <w:rFonts w:ascii="Times New Roman" w:hAnsi="Times New Roman" w:cs="Times New Roman"/>
                <w:b/>
                <w:sz w:val="20"/>
              </w:rPr>
              <w:t>N</w:t>
            </w:r>
          </w:p>
        </w:tc>
      </w:tr>
      <w:tr w:rsidR="005A1ACE" w:rsidRPr="00457343" w:rsidTr="002E78EC">
        <w:trPr>
          <w:jc w:val="center"/>
        </w:trPr>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HAI – 1</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361.18</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226</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0.596</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-0.169</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53.20</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3.62</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7.75</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51.48</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2.963</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6.577</w:t>
            </w:r>
          </w:p>
        </w:tc>
      </w:tr>
      <w:tr w:rsidR="005A1ACE" w:rsidRPr="00457343" w:rsidTr="002E78EC">
        <w:trPr>
          <w:jc w:val="center"/>
        </w:trPr>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HAI – 2</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300.28</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143</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0.596</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-0.169</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67.01</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4.36</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9.33</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66.01</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4.634</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8.798</w:t>
            </w:r>
          </w:p>
        </w:tc>
      </w:tr>
      <w:tr w:rsidR="005A1ACE" w:rsidRPr="00457343" w:rsidTr="002E78EC">
        <w:trPr>
          <w:jc w:val="center"/>
        </w:trPr>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HAI – 3</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314.33</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120</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0.641</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-0.251</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64.95</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5.12</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13.37</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64.80</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5.075</w:t>
            </w:r>
          </w:p>
        </w:tc>
        <w:tc>
          <w:tcPr>
            <w:tcW w:w="0" w:type="auto"/>
            <w:vAlign w:val="center"/>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11.753</w:t>
            </w:r>
          </w:p>
        </w:tc>
      </w:tr>
    </w:tbl>
    <w:p w:rsidR="009C7760" w:rsidRPr="00457343" w:rsidRDefault="009C7760" w:rsidP="00457343">
      <w:pPr>
        <w:pStyle w:val="Default"/>
        <w:jc w:val="both"/>
        <w:rPr>
          <w:rFonts w:ascii="Times New Roman" w:hAnsi="Times New Roman" w:cs="Times New Roman"/>
          <w:sz w:val="20"/>
        </w:rPr>
      </w:pPr>
    </w:p>
    <w:p w:rsidR="00DD5998" w:rsidRDefault="00DD5998" w:rsidP="00457343">
      <w:pPr>
        <w:pStyle w:val="Default"/>
        <w:jc w:val="both"/>
        <w:rPr>
          <w:rFonts w:ascii="Times New Roman" w:hAnsi="Times New Roman" w:cs="Times New Roman"/>
          <w:b/>
          <w:i/>
          <w:color w:val="000099"/>
          <w:sz w:val="22"/>
        </w:rPr>
        <w:sectPr w:rsidR="00DD5998" w:rsidSect="001A1CF5">
          <w:type w:val="continuous"/>
          <w:pgSz w:w="11906" w:h="16838"/>
          <w:pgMar w:top="720" w:right="720" w:bottom="720" w:left="720" w:header="720" w:footer="295" w:gutter="0"/>
          <w:cols w:space="708"/>
          <w:docGrid w:linePitch="360"/>
        </w:sectPr>
      </w:pPr>
    </w:p>
    <w:p w:rsidR="005A1ACE" w:rsidRPr="00457343" w:rsidRDefault="005A1ACE" w:rsidP="00457343">
      <w:pPr>
        <w:pStyle w:val="Default"/>
        <w:jc w:val="both"/>
        <w:rPr>
          <w:rFonts w:ascii="Times New Roman" w:hAnsi="Times New Roman" w:cs="Times New Roman"/>
          <w:b/>
          <w:i/>
          <w:color w:val="000099"/>
          <w:sz w:val="22"/>
        </w:rPr>
      </w:pPr>
      <w:r w:rsidRPr="00457343">
        <w:rPr>
          <w:rFonts w:ascii="Times New Roman" w:hAnsi="Times New Roman" w:cs="Times New Roman"/>
          <w:b/>
          <w:i/>
          <w:color w:val="000099"/>
          <w:sz w:val="22"/>
        </w:rPr>
        <w:lastRenderedPageBreak/>
        <w:t>BIOLOGICAL EVALUATION</w:t>
      </w:r>
    </w:p>
    <w:p w:rsidR="005A1ACE" w:rsidRPr="00457343" w:rsidRDefault="005A1ACE" w:rsidP="00457343">
      <w:pPr>
        <w:pStyle w:val="Default"/>
        <w:jc w:val="both"/>
        <w:rPr>
          <w:rFonts w:ascii="Times New Roman" w:hAnsi="Times New Roman" w:cs="Times New Roman"/>
          <w:b/>
          <w:bCs/>
          <w:i/>
          <w:color w:val="000099"/>
          <w:sz w:val="22"/>
        </w:rPr>
      </w:pPr>
      <w:r w:rsidRPr="00457343">
        <w:rPr>
          <w:rFonts w:ascii="Times New Roman" w:hAnsi="Times New Roman" w:cs="Times New Roman"/>
          <w:b/>
          <w:bCs/>
          <w:i/>
          <w:color w:val="000099"/>
          <w:sz w:val="22"/>
        </w:rPr>
        <w:t>Anti- bacterial act</w:t>
      </w:r>
      <w:r w:rsidR="00457343" w:rsidRPr="00457343">
        <w:rPr>
          <w:rFonts w:ascii="Times New Roman" w:hAnsi="Times New Roman" w:cs="Times New Roman"/>
          <w:b/>
          <w:bCs/>
          <w:i/>
          <w:color w:val="000099"/>
          <w:sz w:val="22"/>
        </w:rPr>
        <w:t>ivity by Disc Diffusion Method</w:t>
      </w:r>
    </w:p>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 xml:space="preserve">All synthesized compounds were screened for </w:t>
      </w:r>
      <w:r w:rsidRPr="00457343">
        <w:rPr>
          <w:rFonts w:ascii="Times New Roman" w:hAnsi="Times New Roman" w:cs="Times New Roman"/>
          <w:i/>
          <w:iCs/>
          <w:sz w:val="20"/>
        </w:rPr>
        <w:t xml:space="preserve">In-vitro </w:t>
      </w:r>
      <w:r w:rsidRPr="00457343">
        <w:rPr>
          <w:rFonts w:ascii="Times New Roman" w:hAnsi="Times New Roman" w:cs="Times New Roman"/>
          <w:sz w:val="20"/>
        </w:rPr>
        <w:t xml:space="preserve">antibacterial activity against six different strains of bacteria </w:t>
      </w:r>
      <w:proofErr w:type="spellStart"/>
      <w:r w:rsidRPr="00457343">
        <w:rPr>
          <w:rFonts w:ascii="Times New Roman" w:hAnsi="Times New Roman" w:cs="Times New Roman"/>
          <w:sz w:val="20"/>
        </w:rPr>
        <w:t>i.e</w:t>
      </w:r>
      <w:proofErr w:type="spellEnd"/>
      <w:r w:rsidR="001A1CF5">
        <w:rPr>
          <w:rFonts w:ascii="Times New Roman" w:hAnsi="Times New Roman" w:cs="Times New Roman"/>
          <w:sz w:val="20"/>
        </w:rPr>
        <w:t xml:space="preserve"> </w:t>
      </w:r>
      <w:r w:rsidRPr="00457343">
        <w:rPr>
          <w:rFonts w:ascii="Times New Roman" w:hAnsi="Times New Roman" w:cs="Times New Roman"/>
          <w:sz w:val="20"/>
        </w:rPr>
        <w:t>Gram negative organisms (</w:t>
      </w:r>
      <w:r w:rsidRPr="00457343">
        <w:rPr>
          <w:rFonts w:ascii="Times New Roman" w:hAnsi="Times New Roman" w:cs="Times New Roman"/>
          <w:i/>
          <w:iCs/>
          <w:sz w:val="20"/>
        </w:rPr>
        <w:t xml:space="preserve">Escherichia </w:t>
      </w:r>
      <w:r w:rsidRPr="00457343">
        <w:rPr>
          <w:rFonts w:ascii="Times New Roman" w:hAnsi="Times New Roman" w:cs="Times New Roman"/>
          <w:sz w:val="20"/>
        </w:rPr>
        <w:t xml:space="preserve">coli, </w:t>
      </w:r>
      <w:r w:rsidRPr="00457343">
        <w:rPr>
          <w:rFonts w:ascii="Times New Roman" w:hAnsi="Times New Roman" w:cs="Times New Roman"/>
          <w:i/>
          <w:iCs/>
          <w:sz w:val="20"/>
        </w:rPr>
        <w:t>Pseudomonas aeruginosa</w:t>
      </w:r>
      <w:r w:rsidRPr="00457343">
        <w:rPr>
          <w:rFonts w:ascii="Times New Roman" w:hAnsi="Times New Roman" w:cs="Times New Roman"/>
          <w:sz w:val="20"/>
        </w:rPr>
        <w:t>) and Gram positive organisms (</w:t>
      </w:r>
      <w:r w:rsidRPr="00457343">
        <w:rPr>
          <w:rFonts w:ascii="Times New Roman" w:hAnsi="Times New Roman" w:cs="Times New Roman"/>
          <w:i/>
          <w:iCs/>
          <w:sz w:val="20"/>
        </w:rPr>
        <w:t>Bacillus subtilis</w:t>
      </w:r>
      <w:r w:rsidRPr="00457343">
        <w:rPr>
          <w:rFonts w:ascii="Times New Roman" w:hAnsi="Times New Roman" w:cs="Times New Roman"/>
          <w:sz w:val="20"/>
        </w:rPr>
        <w:t xml:space="preserve">, </w:t>
      </w:r>
      <w:r w:rsidRPr="00457343">
        <w:rPr>
          <w:rFonts w:ascii="Times New Roman" w:hAnsi="Times New Roman" w:cs="Times New Roman"/>
          <w:i/>
          <w:iCs/>
          <w:sz w:val="20"/>
        </w:rPr>
        <w:t>Bacillus cereus</w:t>
      </w:r>
      <w:r w:rsidRPr="00457343">
        <w:rPr>
          <w:rFonts w:ascii="Times New Roman" w:hAnsi="Times New Roman" w:cs="Times New Roman"/>
          <w:sz w:val="20"/>
        </w:rPr>
        <w:t xml:space="preserve">, </w:t>
      </w:r>
      <w:r w:rsidRPr="00457343">
        <w:rPr>
          <w:rFonts w:ascii="Times New Roman" w:hAnsi="Times New Roman" w:cs="Times New Roman"/>
          <w:i/>
          <w:iCs/>
          <w:sz w:val="20"/>
        </w:rPr>
        <w:t>Staphylococcus aureus</w:t>
      </w:r>
      <w:r w:rsidRPr="00457343">
        <w:rPr>
          <w:rFonts w:ascii="Times New Roman" w:hAnsi="Times New Roman" w:cs="Times New Roman"/>
          <w:sz w:val="20"/>
        </w:rPr>
        <w:t xml:space="preserve">, </w:t>
      </w:r>
      <w:r w:rsidRPr="00457343">
        <w:rPr>
          <w:rFonts w:ascii="Times New Roman" w:hAnsi="Times New Roman" w:cs="Times New Roman"/>
          <w:i/>
          <w:iCs/>
          <w:sz w:val="20"/>
        </w:rPr>
        <w:t>Staphylococcus epidermidis</w:t>
      </w:r>
      <w:r w:rsidRPr="00457343">
        <w:rPr>
          <w:rFonts w:ascii="Times New Roman" w:hAnsi="Times New Roman" w:cs="Times New Roman"/>
          <w:sz w:val="20"/>
        </w:rPr>
        <w:t xml:space="preserve">) by paper disc method. </w:t>
      </w:r>
    </w:p>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What man filter paper grade-I disc of 5 mm diameter was sterilized by autoclaving for 15mm at 121°C. The sterile discs were impregnated with different synthesized compounds.</w:t>
      </w:r>
      <w:r w:rsidR="002D04C6">
        <w:rPr>
          <w:rFonts w:ascii="Times New Roman" w:hAnsi="Times New Roman" w:cs="Times New Roman"/>
          <w:sz w:val="20"/>
        </w:rPr>
        <w:t xml:space="preserve"> </w:t>
      </w:r>
      <w:r w:rsidRPr="00457343">
        <w:rPr>
          <w:rFonts w:ascii="Times New Roman" w:hAnsi="Times New Roman" w:cs="Times New Roman"/>
          <w:sz w:val="20"/>
        </w:rPr>
        <w:t xml:space="preserve">Synthesized compounds were dissolved in 10% DMSO in methanol at the concentration level of 30 mcg/disc, 60 mcg /disc and 90 mcg /disc. The nutrient agar of 20m1 was placed in a flat bottomed petri dish. When solidified 4m1 of second nutrient solution seeded with test bacteria was poured evenly on to the first layer (40°C - 48°C). As soon as the second layer was solidified, the impregnated discs were placed on the medium suitably spaced apart and plates were incubated at 5°C for 1 hr. to permit good diffusion and transferred to an incubator at 37°C±1°C for 18-24hr. The inhibition zones caused by various synthesized compounds and standard drugs </w:t>
      </w:r>
      <w:r w:rsidRPr="00457343">
        <w:rPr>
          <w:rFonts w:ascii="Times New Roman" w:hAnsi="Times New Roman" w:cs="Times New Roman"/>
          <w:sz w:val="20"/>
        </w:rPr>
        <w:lastRenderedPageBreak/>
        <w:t>(Cefotaxime, Gentamicin) on the microorganisms were examined.</w:t>
      </w:r>
      <w:r w:rsidR="00DD5998">
        <w:rPr>
          <w:rFonts w:ascii="Times New Roman" w:hAnsi="Times New Roman" w:cs="Times New Roman"/>
          <w:sz w:val="20"/>
        </w:rPr>
        <w:t xml:space="preserve"> </w:t>
      </w:r>
      <w:r w:rsidRPr="00457343">
        <w:rPr>
          <w:rFonts w:ascii="Times New Roman" w:hAnsi="Times New Roman" w:cs="Times New Roman"/>
          <w:sz w:val="20"/>
        </w:rPr>
        <w:t>(</w:t>
      </w:r>
      <w:r w:rsidR="000303B1" w:rsidRPr="00457343">
        <w:rPr>
          <w:rFonts w:ascii="Times New Roman" w:hAnsi="Times New Roman" w:cs="Times New Roman"/>
          <w:sz w:val="20"/>
        </w:rPr>
        <w:t>Table 3</w:t>
      </w:r>
      <w:r w:rsidRPr="00457343">
        <w:rPr>
          <w:rFonts w:ascii="Times New Roman" w:hAnsi="Times New Roman" w:cs="Times New Roman"/>
          <w:sz w:val="20"/>
        </w:rPr>
        <w:t>)</w:t>
      </w:r>
    </w:p>
    <w:p w:rsidR="005A1ACE" w:rsidRPr="00457343" w:rsidRDefault="005A1ACE" w:rsidP="00457343">
      <w:pPr>
        <w:pStyle w:val="Default"/>
        <w:jc w:val="both"/>
        <w:rPr>
          <w:rFonts w:ascii="Times New Roman" w:hAnsi="Times New Roman" w:cs="Times New Roman"/>
          <w:b/>
          <w:bCs/>
          <w:i/>
          <w:color w:val="000099"/>
          <w:sz w:val="22"/>
        </w:rPr>
      </w:pPr>
      <w:r w:rsidRPr="00457343">
        <w:rPr>
          <w:rFonts w:ascii="Times New Roman" w:hAnsi="Times New Roman" w:cs="Times New Roman"/>
          <w:b/>
          <w:bCs/>
          <w:i/>
          <w:color w:val="000099"/>
          <w:sz w:val="22"/>
        </w:rPr>
        <w:t xml:space="preserve">Anti-Fungal Activity </w:t>
      </w:r>
      <w:proofErr w:type="gramStart"/>
      <w:r w:rsidRPr="00457343">
        <w:rPr>
          <w:rFonts w:ascii="Times New Roman" w:hAnsi="Times New Roman" w:cs="Times New Roman"/>
          <w:b/>
          <w:bCs/>
          <w:i/>
          <w:color w:val="000099"/>
          <w:sz w:val="22"/>
        </w:rPr>
        <w:t>By</w:t>
      </w:r>
      <w:proofErr w:type="gramEnd"/>
      <w:r w:rsidR="005F3819">
        <w:rPr>
          <w:rFonts w:ascii="Times New Roman" w:hAnsi="Times New Roman" w:cs="Times New Roman"/>
          <w:b/>
          <w:bCs/>
          <w:i/>
          <w:color w:val="000099"/>
          <w:sz w:val="22"/>
        </w:rPr>
        <w:t xml:space="preserve"> </w:t>
      </w:r>
      <w:r w:rsidRPr="00457343">
        <w:rPr>
          <w:rFonts w:ascii="Times New Roman" w:hAnsi="Times New Roman" w:cs="Times New Roman"/>
          <w:b/>
          <w:bCs/>
          <w:i/>
          <w:color w:val="000099"/>
          <w:sz w:val="22"/>
        </w:rPr>
        <w:t xml:space="preserve">Paper Disc Diffusion Method </w:t>
      </w:r>
    </w:p>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 xml:space="preserve">All synthesized compounds were screened for </w:t>
      </w:r>
      <w:r w:rsidRPr="00457343">
        <w:rPr>
          <w:rFonts w:ascii="Times New Roman" w:hAnsi="Times New Roman" w:cs="Times New Roman"/>
          <w:i/>
          <w:iCs/>
          <w:sz w:val="20"/>
        </w:rPr>
        <w:t xml:space="preserve">In-vitro </w:t>
      </w:r>
      <w:r w:rsidRPr="00457343">
        <w:rPr>
          <w:rFonts w:ascii="Times New Roman" w:hAnsi="Times New Roman" w:cs="Times New Roman"/>
          <w:sz w:val="20"/>
        </w:rPr>
        <w:t>antifungal activity against five organisms (</w:t>
      </w:r>
      <w:proofErr w:type="spellStart"/>
      <w:r w:rsidRPr="00457343">
        <w:rPr>
          <w:rFonts w:ascii="Times New Roman" w:hAnsi="Times New Roman" w:cs="Times New Roman"/>
          <w:i/>
          <w:iCs/>
          <w:sz w:val="20"/>
        </w:rPr>
        <w:t>Aspergillus</w:t>
      </w:r>
      <w:proofErr w:type="spellEnd"/>
      <w:r w:rsidRPr="00457343">
        <w:rPr>
          <w:rFonts w:ascii="Times New Roman" w:hAnsi="Times New Roman" w:cs="Times New Roman"/>
          <w:i/>
          <w:iCs/>
          <w:sz w:val="20"/>
        </w:rPr>
        <w:t xml:space="preserve"> </w:t>
      </w:r>
      <w:proofErr w:type="spellStart"/>
      <w:proofErr w:type="gramStart"/>
      <w:r w:rsidRPr="00457343">
        <w:rPr>
          <w:rFonts w:ascii="Times New Roman" w:hAnsi="Times New Roman" w:cs="Times New Roman"/>
          <w:i/>
          <w:iCs/>
          <w:sz w:val="20"/>
        </w:rPr>
        <w:t>niger</w:t>
      </w:r>
      <w:proofErr w:type="spellEnd"/>
      <w:proofErr w:type="gramEnd"/>
      <w:r w:rsidRPr="00457343">
        <w:rPr>
          <w:rFonts w:ascii="Times New Roman" w:hAnsi="Times New Roman" w:cs="Times New Roman"/>
          <w:sz w:val="20"/>
        </w:rPr>
        <w:t xml:space="preserve">, </w:t>
      </w:r>
      <w:proofErr w:type="spellStart"/>
      <w:r w:rsidRPr="00457343">
        <w:rPr>
          <w:rFonts w:ascii="Times New Roman" w:hAnsi="Times New Roman" w:cs="Times New Roman"/>
          <w:i/>
          <w:iCs/>
          <w:sz w:val="20"/>
        </w:rPr>
        <w:t>Aspergillus</w:t>
      </w:r>
      <w:proofErr w:type="spellEnd"/>
      <w:r w:rsidRPr="00457343">
        <w:rPr>
          <w:rFonts w:ascii="Times New Roman" w:hAnsi="Times New Roman" w:cs="Times New Roman"/>
          <w:i/>
          <w:iCs/>
          <w:sz w:val="20"/>
        </w:rPr>
        <w:t xml:space="preserve"> </w:t>
      </w:r>
      <w:proofErr w:type="spellStart"/>
      <w:r w:rsidRPr="00457343">
        <w:rPr>
          <w:rFonts w:ascii="Times New Roman" w:hAnsi="Times New Roman" w:cs="Times New Roman"/>
          <w:i/>
          <w:iCs/>
          <w:sz w:val="20"/>
        </w:rPr>
        <w:t>foetidus</w:t>
      </w:r>
      <w:proofErr w:type="spellEnd"/>
      <w:r w:rsidRPr="00457343">
        <w:rPr>
          <w:rFonts w:ascii="Times New Roman" w:hAnsi="Times New Roman" w:cs="Times New Roman"/>
          <w:sz w:val="20"/>
        </w:rPr>
        <w:t xml:space="preserve">, </w:t>
      </w:r>
      <w:proofErr w:type="spellStart"/>
      <w:r w:rsidRPr="00457343">
        <w:rPr>
          <w:rFonts w:ascii="Times New Roman" w:hAnsi="Times New Roman" w:cs="Times New Roman"/>
          <w:i/>
          <w:iCs/>
          <w:sz w:val="20"/>
        </w:rPr>
        <w:t>Saccharromyces</w:t>
      </w:r>
      <w:proofErr w:type="spellEnd"/>
      <w:r w:rsidRPr="00457343">
        <w:rPr>
          <w:rFonts w:ascii="Times New Roman" w:hAnsi="Times New Roman" w:cs="Times New Roman"/>
          <w:i/>
          <w:iCs/>
          <w:sz w:val="20"/>
        </w:rPr>
        <w:t xml:space="preserve"> </w:t>
      </w:r>
      <w:proofErr w:type="spellStart"/>
      <w:r w:rsidRPr="00457343">
        <w:rPr>
          <w:rFonts w:ascii="Times New Roman" w:hAnsi="Times New Roman" w:cs="Times New Roman"/>
          <w:i/>
          <w:iCs/>
          <w:sz w:val="20"/>
        </w:rPr>
        <w:t>cerevisiae</w:t>
      </w:r>
      <w:proofErr w:type="spellEnd"/>
      <w:r w:rsidRPr="00457343">
        <w:rPr>
          <w:rFonts w:ascii="Times New Roman" w:hAnsi="Times New Roman" w:cs="Times New Roman"/>
          <w:sz w:val="20"/>
        </w:rPr>
        <w:t xml:space="preserve">, </w:t>
      </w:r>
      <w:r w:rsidRPr="00457343">
        <w:rPr>
          <w:rFonts w:ascii="Times New Roman" w:hAnsi="Times New Roman" w:cs="Times New Roman"/>
          <w:i/>
          <w:iCs/>
          <w:sz w:val="20"/>
        </w:rPr>
        <w:t xml:space="preserve">Candida </w:t>
      </w:r>
      <w:proofErr w:type="spellStart"/>
      <w:r w:rsidRPr="00457343">
        <w:rPr>
          <w:rFonts w:ascii="Times New Roman" w:hAnsi="Times New Roman" w:cs="Times New Roman"/>
          <w:i/>
          <w:iCs/>
          <w:sz w:val="20"/>
        </w:rPr>
        <w:t>albicans</w:t>
      </w:r>
      <w:proofErr w:type="spellEnd"/>
      <w:r w:rsidRPr="00457343">
        <w:rPr>
          <w:rFonts w:ascii="Times New Roman" w:hAnsi="Times New Roman" w:cs="Times New Roman"/>
          <w:sz w:val="20"/>
        </w:rPr>
        <w:t xml:space="preserve">, </w:t>
      </w:r>
      <w:r w:rsidRPr="00457343">
        <w:rPr>
          <w:rFonts w:ascii="Times New Roman" w:hAnsi="Times New Roman" w:cs="Times New Roman"/>
          <w:i/>
          <w:iCs/>
          <w:sz w:val="20"/>
        </w:rPr>
        <w:t>Candida glabrata</w:t>
      </w:r>
      <w:r w:rsidRPr="00457343">
        <w:rPr>
          <w:rFonts w:ascii="Times New Roman" w:hAnsi="Times New Roman" w:cs="Times New Roman"/>
          <w:sz w:val="20"/>
        </w:rPr>
        <w:t>) by paper disc method. What man filter paper grade-I disc of 5 mm diameter was sterilized by autoclaving at 121°C, 15 lb/sq. inch for 15mm. The sterile discs were impregnated with different synthesized</w:t>
      </w:r>
      <w:r w:rsidR="002D04C6">
        <w:rPr>
          <w:rFonts w:ascii="Times New Roman" w:hAnsi="Times New Roman" w:cs="Times New Roman"/>
          <w:sz w:val="20"/>
        </w:rPr>
        <w:t xml:space="preserve"> </w:t>
      </w:r>
      <w:r w:rsidRPr="00457343">
        <w:rPr>
          <w:rFonts w:ascii="Times New Roman" w:hAnsi="Times New Roman" w:cs="Times New Roman"/>
          <w:sz w:val="20"/>
        </w:rPr>
        <w:t>compounds</w:t>
      </w:r>
      <w:r w:rsidR="005F3819">
        <w:rPr>
          <w:rFonts w:ascii="Times New Roman" w:hAnsi="Times New Roman" w:cs="Times New Roman"/>
          <w:sz w:val="20"/>
        </w:rPr>
        <w:t>.</w:t>
      </w:r>
      <w:r w:rsidRPr="00457343">
        <w:rPr>
          <w:rFonts w:ascii="Times New Roman" w:hAnsi="Times New Roman" w:cs="Times New Roman"/>
          <w:sz w:val="20"/>
        </w:rPr>
        <w:t xml:space="preserve"> </w:t>
      </w:r>
      <w:r w:rsidR="000303B1" w:rsidRPr="00457343">
        <w:rPr>
          <w:rFonts w:ascii="Times New Roman" w:hAnsi="Times New Roman" w:cs="Times New Roman"/>
          <w:sz w:val="20"/>
        </w:rPr>
        <w:t>(Table-4)</w:t>
      </w:r>
      <w:r w:rsidR="00457343">
        <w:rPr>
          <w:rFonts w:ascii="Times New Roman" w:hAnsi="Times New Roman" w:cs="Times New Roman"/>
          <w:sz w:val="20"/>
        </w:rPr>
        <w:t xml:space="preserve">. </w:t>
      </w:r>
      <w:r w:rsidRPr="00457343">
        <w:rPr>
          <w:rFonts w:ascii="Times New Roman" w:hAnsi="Times New Roman" w:cs="Times New Roman"/>
          <w:sz w:val="20"/>
        </w:rPr>
        <w:t>All test compounds were dissolved in 10% DMSO in methanol at the concentration level of 30 mcg /disc, 60</w:t>
      </w:r>
      <w:r w:rsidR="002D04C6">
        <w:rPr>
          <w:rFonts w:ascii="Times New Roman" w:hAnsi="Times New Roman" w:cs="Times New Roman"/>
          <w:sz w:val="20"/>
        </w:rPr>
        <w:t xml:space="preserve"> </w:t>
      </w:r>
      <w:r w:rsidRPr="00457343">
        <w:rPr>
          <w:rFonts w:ascii="Times New Roman" w:hAnsi="Times New Roman" w:cs="Times New Roman"/>
          <w:sz w:val="20"/>
        </w:rPr>
        <w:t>mcg/disc and 90 mcg/disc</w:t>
      </w:r>
      <w:r w:rsidR="002D04C6">
        <w:rPr>
          <w:rFonts w:ascii="Times New Roman" w:hAnsi="Times New Roman" w:cs="Times New Roman"/>
          <w:sz w:val="20"/>
        </w:rPr>
        <w:t xml:space="preserve">. </w:t>
      </w:r>
      <w:r w:rsidRPr="00457343">
        <w:rPr>
          <w:rFonts w:ascii="Times New Roman" w:hAnsi="Times New Roman" w:cs="Times New Roman"/>
          <w:sz w:val="20"/>
        </w:rPr>
        <w:t xml:space="preserve">The nutrient agar of 20m1 was placed in a flat bottomed petri dish. When solidified, 4m1 of second nutrient solution seed with test organism was poured evenly on </w:t>
      </w:r>
      <w:r w:rsidR="002D04C6">
        <w:rPr>
          <w:rFonts w:ascii="Times New Roman" w:hAnsi="Times New Roman" w:cs="Times New Roman"/>
          <w:sz w:val="20"/>
        </w:rPr>
        <w:t xml:space="preserve">to the first layer (40°C-48°C). </w:t>
      </w:r>
      <w:r w:rsidRPr="00457343">
        <w:rPr>
          <w:rFonts w:ascii="Times New Roman" w:hAnsi="Times New Roman" w:cs="Times New Roman"/>
          <w:sz w:val="20"/>
        </w:rPr>
        <w:t>As soon as the second layer was solidified, the impregnated discs were placed on the medium suitably spaced apart and plates were incubated at 5°C for 1 hr to permit good diffusion and tran</w:t>
      </w:r>
      <w:r w:rsidR="005B0309">
        <w:rPr>
          <w:rFonts w:ascii="Times New Roman" w:hAnsi="Times New Roman" w:cs="Times New Roman"/>
          <w:sz w:val="20"/>
        </w:rPr>
        <w:t>sferred to an incubator at 28°C</w:t>
      </w:r>
      <w:r w:rsidRPr="00457343">
        <w:rPr>
          <w:rFonts w:ascii="Times New Roman" w:hAnsi="Times New Roman" w:cs="Times New Roman"/>
          <w:sz w:val="20"/>
        </w:rPr>
        <w:t>±1°C for 72hr. The inhibition zones caused by various test compounds and standard drugs (Fluconazole and Clotrimazole) on the microorganism were examined.</w:t>
      </w:r>
    </w:p>
    <w:p w:rsidR="005A1ACE" w:rsidRPr="00457343" w:rsidRDefault="005A1ACE" w:rsidP="00457343">
      <w:pPr>
        <w:autoSpaceDE w:val="0"/>
        <w:autoSpaceDN w:val="0"/>
        <w:adjustRightInd w:val="0"/>
        <w:spacing w:after="0" w:line="240" w:lineRule="auto"/>
        <w:jc w:val="both"/>
        <w:rPr>
          <w:rFonts w:ascii="Times New Roman" w:hAnsi="Times New Roman" w:cs="Times New Roman"/>
          <w:sz w:val="20"/>
          <w:szCs w:val="24"/>
        </w:rPr>
        <w:sectPr w:rsidR="005A1ACE" w:rsidRPr="00457343" w:rsidSect="001A1CF5">
          <w:type w:val="continuous"/>
          <w:pgSz w:w="11906" w:h="16838"/>
          <w:pgMar w:top="720" w:right="720" w:bottom="720" w:left="720" w:header="720" w:footer="295" w:gutter="0"/>
          <w:cols w:num="2" w:space="708"/>
          <w:docGrid w:linePitch="360"/>
        </w:sectPr>
      </w:pPr>
    </w:p>
    <w:p w:rsidR="002F04B4" w:rsidRDefault="002F04B4" w:rsidP="00457343">
      <w:pPr>
        <w:pStyle w:val="Default"/>
        <w:jc w:val="center"/>
        <w:rPr>
          <w:rFonts w:ascii="Times New Roman" w:hAnsi="Times New Roman" w:cs="Times New Roman"/>
          <w:b/>
          <w:bCs/>
          <w:sz w:val="20"/>
        </w:rPr>
      </w:pPr>
      <w:bookmarkStart w:id="1" w:name="_Hlk8943842"/>
    </w:p>
    <w:p w:rsidR="00A30F1E" w:rsidRDefault="00A30F1E" w:rsidP="00457343">
      <w:pPr>
        <w:pStyle w:val="Default"/>
        <w:jc w:val="center"/>
        <w:rPr>
          <w:rFonts w:ascii="Times New Roman" w:hAnsi="Times New Roman" w:cs="Times New Roman"/>
          <w:b/>
          <w:bCs/>
          <w:sz w:val="20"/>
        </w:rPr>
      </w:pPr>
    </w:p>
    <w:p w:rsidR="00A30F1E" w:rsidRDefault="00A30F1E" w:rsidP="00457343">
      <w:pPr>
        <w:pStyle w:val="Default"/>
        <w:jc w:val="center"/>
        <w:rPr>
          <w:rFonts w:ascii="Times New Roman" w:hAnsi="Times New Roman" w:cs="Times New Roman"/>
          <w:b/>
          <w:bCs/>
          <w:sz w:val="20"/>
        </w:rPr>
      </w:pPr>
    </w:p>
    <w:p w:rsidR="00A30F1E" w:rsidRDefault="00A30F1E" w:rsidP="00457343">
      <w:pPr>
        <w:pStyle w:val="Default"/>
        <w:jc w:val="center"/>
        <w:rPr>
          <w:rFonts w:ascii="Times New Roman" w:hAnsi="Times New Roman" w:cs="Times New Roman"/>
          <w:b/>
          <w:bCs/>
          <w:sz w:val="20"/>
        </w:rPr>
      </w:pPr>
    </w:p>
    <w:p w:rsidR="00A30F1E" w:rsidRDefault="00A30F1E" w:rsidP="00457343">
      <w:pPr>
        <w:pStyle w:val="Default"/>
        <w:jc w:val="center"/>
        <w:rPr>
          <w:rFonts w:ascii="Times New Roman" w:hAnsi="Times New Roman" w:cs="Times New Roman"/>
          <w:b/>
          <w:bCs/>
          <w:sz w:val="20"/>
        </w:rPr>
      </w:pPr>
    </w:p>
    <w:p w:rsidR="00A30F1E" w:rsidRDefault="00A30F1E" w:rsidP="00457343">
      <w:pPr>
        <w:pStyle w:val="Default"/>
        <w:jc w:val="center"/>
        <w:rPr>
          <w:rFonts w:ascii="Times New Roman" w:hAnsi="Times New Roman" w:cs="Times New Roman"/>
          <w:b/>
          <w:bCs/>
          <w:sz w:val="20"/>
        </w:rPr>
      </w:pPr>
    </w:p>
    <w:p w:rsidR="005A1ACE" w:rsidRDefault="005A1ACE" w:rsidP="00457343">
      <w:pPr>
        <w:pStyle w:val="Default"/>
        <w:jc w:val="center"/>
        <w:rPr>
          <w:rFonts w:ascii="Times New Roman" w:hAnsi="Times New Roman" w:cs="Times New Roman"/>
          <w:b/>
          <w:bCs/>
          <w:sz w:val="20"/>
        </w:rPr>
      </w:pPr>
      <w:r w:rsidRPr="00457343">
        <w:rPr>
          <w:rFonts w:ascii="Times New Roman" w:hAnsi="Times New Roman" w:cs="Times New Roman"/>
          <w:b/>
          <w:bCs/>
          <w:sz w:val="20"/>
        </w:rPr>
        <w:lastRenderedPageBreak/>
        <w:t>Table</w:t>
      </w:r>
      <w:r w:rsidR="00457343">
        <w:rPr>
          <w:rFonts w:ascii="Times New Roman" w:hAnsi="Times New Roman" w:cs="Times New Roman"/>
          <w:b/>
          <w:bCs/>
          <w:sz w:val="20"/>
        </w:rPr>
        <w:t xml:space="preserve"> </w:t>
      </w:r>
      <w:r w:rsidRPr="00457343">
        <w:rPr>
          <w:rFonts w:ascii="Times New Roman" w:hAnsi="Times New Roman" w:cs="Times New Roman"/>
          <w:b/>
          <w:bCs/>
          <w:sz w:val="20"/>
        </w:rPr>
        <w:t>3</w:t>
      </w:r>
      <w:r w:rsidR="00457343">
        <w:rPr>
          <w:rFonts w:ascii="Times New Roman" w:hAnsi="Times New Roman" w:cs="Times New Roman"/>
          <w:b/>
          <w:bCs/>
          <w:sz w:val="20"/>
        </w:rPr>
        <w:t>:</w:t>
      </w:r>
      <w:r w:rsidRPr="00457343">
        <w:rPr>
          <w:rFonts w:ascii="Times New Roman" w:hAnsi="Times New Roman" w:cs="Times New Roman"/>
          <w:b/>
          <w:bCs/>
          <w:sz w:val="20"/>
        </w:rPr>
        <w:t xml:space="preserve">  Antibacterial activity of 3-(halo substituted </w:t>
      </w:r>
      <w:proofErr w:type="spellStart"/>
      <w:r w:rsidRPr="00457343">
        <w:rPr>
          <w:rFonts w:ascii="Times New Roman" w:hAnsi="Times New Roman" w:cs="Times New Roman"/>
          <w:b/>
          <w:bCs/>
          <w:sz w:val="20"/>
        </w:rPr>
        <w:t>anilino</w:t>
      </w:r>
      <w:proofErr w:type="spellEnd"/>
      <w:r w:rsidRPr="00457343">
        <w:rPr>
          <w:rFonts w:ascii="Times New Roman" w:hAnsi="Times New Roman" w:cs="Times New Roman"/>
          <w:b/>
          <w:bCs/>
          <w:sz w:val="20"/>
        </w:rPr>
        <w:t>) -5-(</w:t>
      </w:r>
      <w:proofErr w:type="spellStart"/>
      <w:r w:rsidRPr="00457343">
        <w:rPr>
          <w:rFonts w:ascii="Times New Roman" w:hAnsi="Times New Roman" w:cs="Times New Roman"/>
          <w:b/>
          <w:bCs/>
          <w:sz w:val="20"/>
        </w:rPr>
        <w:t>substitutedaryl</w:t>
      </w:r>
      <w:proofErr w:type="spellEnd"/>
      <w:r w:rsidRPr="00457343">
        <w:rPr>
          <w:rFonts w:ascii="Times New Roman" w:hAnsi="Times New Roman" w:cs="Times New Roman"/>
          <w:b/>
          <w:bCs/>
          <w:sz w:val="20"/>
        </w:rPr>
        <w:t>)-</w:t>
      </w:r>
      <w:proofErr w:type="spellStart"/>
      <w:r w:rsidRPr="00457343">
        <w:rPr>
          <w:rFonts w:ascii="Times New Roman" w:hAnsi="Times New Roman" w:cs="Times New Roman"/>
          <w:b/>
          <w:bCs/>
          <w:sz w:val="20"/>
        </w:rPr>
        <w:t>isoxazoles</w:t>
      </w:r>
      <w:proofErr w:type="spellEnd"/>
    </w:p>
    <w:p w:rsidR="002E78EC" w:rsidRPr="00457343" w:rsidRDefault="002E78EC" w:rsidP="00457343">
      <w:pPr>
        <w:pStyle w:val="Default"/>
        <w:jc w:val="center"/>
        <w:rPr>
          <w:rFonts w:ascii="Times New Roman" w:hAnsi="Times New Roman" w:cs="Times New Roman"/>
          <w:sz w:val="20"/>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22"/>
        <w:gridCol w:w="1216"/>
        <w:gridCol w:w="416"/>
        <w:gridCol w:w="416"/>
        <w:gridCol w:w="416"/>
        <w:gridCol w:w="416"/>
        <w:gridCol w:w="416"/>
        <w:gridCol w:w="416"/>
        <w:gridCol w:w="416"/>
        <w:gridCol w:w="416"/>
        <w:gridCol w:w="416"/>
        <w:gridCol w:w="416"/>
        <w:gridCol w:w="416"/>
        <w:gridCol w:w="416"/>
        <w:gridCol w:w="461"/>
        <w:gridCol w:w="461"/>
        <w:gridCol w:w="461"/>
        <w:gridCol w:w="454"/>
        <w:gridCol w:w="454"/>
        <w:gridCol w:w="454"/>
      </w:tblGrid>
      <w:tr w:rsidR="005A1ACE" w:rsidRPr="00457343" w:rsidTr="002E78EC">
        <w:trPr>
          <w:jc w:val="center"/>
        </w:trPr>
        <w:tc>
          <w:tcPr>
            <w:tcW w:w="0" w:type="auto"/>
            <w:vMerge w:val="restart"/>
          </w:tcPr>
          <w:p w:rsidR="005A1ACE" w:rsidRPr="00457343" w:rsidRDefault="005A1ACE" w:rsidP="00457343">
            <w:pPr>
              <w:pStyle w:val="Default"/>
              <w:jc w:val="both"/>
              <w:rPr>
                <w:rFonts w:ascii="Times New Roman" w:hAnsi="Times New Roman" w:cs="Times New Roman"/>
                <w:b/>
                <w:sz w:val="20"/>
              </w:rPr>
            </w:pPr>
            <w:r w:rsidRPr="00457343">
              <w:rPr>
                <w:rFonts w:ascii="Times New Roman" w:hAnsi="Times New Roman" w:cs="Times New Roman"/>
                <w:b/>
                <w:sz w:val="20"/>
              </w:rPr>
              <w:t>S. No.</w:t>
            </w:r>
          </w:p>
        </w:tc>
        <w:tc>
          <w:tcPr>
            <w:tcW w:w="0" w:type="auto"/>
            <w:vMerge w:val="restart"/>
          </w:tcPr>
          <w:p w:rsidR="005A1ACE" w:rsidRPr="00457343" w:rsidRDefault="005A1ACE" w:rsidP="00457343">
            <w:pPr>
              <w:pStyle w:val="Default"/>
              <w:jc w:val="both"/>
              <w:rPr>
                <w:rFonts w:ascii="Times New Roman" w:hAnsi="Times New Roman" w:cs="Times New Roman"/>
                <w:b/>
                <w:sz w:val="20"/>
              </w:rPr>
            </w:pPr>
            <w:r w:rsidRPr="00457343">
              <w:rPr>
                <w:rFonts w:ascii="Times New Roman" w:hAnsi="Times New Roman" w:cs="Times New Roman"/>
                <w:b/>
                <w:sz w:val="20"/>
              </w:rPr>
              <w:t xml:space="preserve">Compound </w:t>
            </w:r>
          </w:p>
        </w:tc>
        <w:tc>
          <w:tcPr>
            <w:tcW w:w="0" w:type="auto"/>
            <w:gridSpan w:val="18"/>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b/>
                <w:bCs/>
                <w:sz w:val="20"/>
              </w:rPr>
              <w:t>Zone of inhibition (in mm)</w:t>
            </w:r>
          </w:p>
        </w:tc>
      </w:tr>
      <w:tr w:rsidR="005A1ACE" w:rsidRPr="00457343" w:rsidTr="002E78EC">
        <w:trPr>
          <w:jc w:val="center"/>
        </w:trPr>
        <w:tc>
          <w:tcPr>
            <w:tcW w:w="0" w:type="auto"/>
            <w:vMerge/>
          </w:tcPr>
          <w:p w:rsidR="005A1ACE" w:rsidRPr="00457343" w:rsidRDefault="005A1ACE" w:rsidP="00457343">
            <w:pPr>
              <w:pStyle w:val="Default"/>
              <w:jc w:val="both"/>
              <w:rPr>
                <w:rFonts w:ascii="Times New Roman" w:hAnsi="Times New Roman" w:cs="Times New Roman"/>
                <w:sz w:val="20"/>
              </w:rPr>
            </w:pPr>
          </w:p>
        </w:tc>
        <w:tc>
          <w:tcPr>
            <w:tcW w:w="0" w:type="auto"/>
            <w:vMerge/>
          </w:tcPr>
          <w:p w:rsidR="005A1ACE" w:rsidRPr="00457343" w:rsidRDefault="005A1ACE" w:rsidP="00457343">
            <w:pPr>
              <w:pStyle w:val="Default"/>
              <w:jc w:val="both"/>
              <w:rPr>
                <w:rFonts w:ascii="Times New Roman" w:hAnsi="Times New Roman" w:cs="Times New Roman"/>
                <w:sz w:val="20"/>
              </w:rPr>
            </w:pPr>
          </w:p>
        </w:tc>
        <w:tc>
          <w:tcPr>
            <w:tcW w:w="0" w:type="auto"/>
            <w:gridSpan w:val="3"/>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b/>
                <w:bCs/>
                <w:i/>
                <w:iCs/>
                <w:sz w:val="20"/>
              </w:rPr>
              <w:t xml:space="preserve">B. </w:t>
            </w:r>
            <w:proofErr w:type="spellStart"/>
            <w:r w:rsidRPr="00457343">
              <w:rPr>
                <w:rFonts w:ascii="Times New Roman" w:hAnsi="Times New Roman" w:cs="Times New Roman"/>
                <w:b/>
                <w:bCs/>
                <w:i/>
                <w:iCs/>
                <w:sz w:val="20"/>
              </w:rPr>
              <w:t>subtilis</w:t>
            </w:r>
            <w:proofErr w:type="spellEnd"/>
          </w:p>
        </w:tc>
        <w:tc>
          <w:tcPr>
            <w:tcW w:w="0" w:type="auto"/>
            <w:gridSpan w:val="3"/>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b/>
                <w:bCs/>
                <w:i/>
                <w:iCs/>
                <w:sz w:val="20"/>
              </w:rPr>
              <w:t>B. cereus</w:t>
            </w:r>
          </w:p>
        </w:tc>
        <w:tc>
          <w:tcPr>
            <w:tcW w:w="0" w:type="auto"/>
            <w:gridSpan w:val="3"/>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b/>
                <w:bCs/>
                <w:i/>
                <w:iCs/>
                <w:sz w:val="20"/>
              </w:rPr>
              <w:t>E. coli</w:t>
            </w:r>
          </w:p>
        </w:tc>
        <w:tc>
          <w:tcPr>
            <w:tcW w:w="0" w:type="auto"/>
            <w:gridSpan w:val="3"/>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b/>
                <w:bCs/>
                <w:i/>
                <w:iCs/>
                <w:sz w:val="20"/>
              </w:rPr>
              <w:t xml:space="preserve">S. </w:t>
            </w:r>
            <w:proofErr w:type="spellStart"/>
            <w:r w:rsidRPr="00457343">
              <w:rPr>
                <w:rFonts w:ascii="Times New Roman" w:hAnsi="Times New Roman" w:cs="Times New Roman"/>
                <w:b/>
                <w:bCs/>
                <w:i/>
                <w:iCs/>
                <w:sz w:val="20"/>
              </w:rPr>
              <w:t>aureus</w:t>
            </w:r>
            <w:proofErr w:type="spellEnd"/>
          </w:p>
        </w:tc>
        <w:tc>
          <w:tcPr>
            <w:tcW w:w="0" w:type="auto"/>
            <w:gridSpan w:val="3"/>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b/>
                <w:bCs/>
                <w:i/>
                <w:iCs/>
                <w:sz w:val="20"/>
              </w:rPr>
              <w:t xml:space="preserve">S. </w:t>
            </w:r>
            <w:proofErr w:type="spellStart"/>
            <w:r w:rsidRPr="00457343">
              <w:rPr>
                <w:rFonts w:ascii="Times New Roman" w:hAnsi="Times New Roman" w:cs="Times New Roman"/>
                <w:b/>
                <w:bCs/>
                <w:i/>
                <w:iCs/>
                <w:sz w:val="20"/>
              </w:rPr>
              <w:t>epidermidis</w:t>
            </w:r>
            <w:proofErr w:type="spellEnd"/>
          </w:p>
        </w:tc>
        <w:tc>
          <w:tcPr>
            <w:tcW w:w="0" w:type="auto"/>
            <w:gridSpan w:val="3"/>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b/>
                <w:bCs/>
                <w:i/>
                <w:iCs/>
                <w:sz w:val="20"/>
              </w:rPr>
              <w:t xml:space="preserve">P. </w:t>
            </w:r>
            <w:proofErr w:type="spellStart"/>
            <w:r w:rsidRPr="00457343">
              <w:rPr>
                <w:rFonts w:ascii="Times New Roman" w:hAnsi="Times New Roman" w:cs="Times New Roman"/>
                <w:b/>
                <w:bCs/>
                <w:i/>
                <w:iCs/>
                <w:sz w:val="20"/>
              </w:rPr>
              <w:t>aeruginosa</w:t>
            </w:r>
            <w:proofErr w:type="spellEnd"/>
          </w:p>
        </w:tc>
      </w:tr>
      <w:tr w:rsidR="005A1ACE" w:rsidRPr="00457343" w:rsidTr="002E78EC">
        <w:trPr>
          <w:jc w:val="center"/>
        </w:trPr>
        <w:tc>
          <w:tcPr>
            <w:tcW w:w="0" w:type="auto"/>
            <w:vMerge/>
          </w:tcPr>
          <w:p w:rsidR="005A1ACE" w:rsidRPr="00457343" w:rsidRDefault="005A1ACE" w:rsidP="00457343">
            <w:pPr>
              <w:pStyle w:val="Default"/>
              <w:jc w:val="both"/>
              <w:rPr>
                <w:rFonts w:ascii="Times New Roman" w:hAnsi="Times New Roman" w:cs="Times New Roman"/>
                <w:sz w:val="20"/>
              </w:rPr>
            </w:pPr>
          </w:p>
        </w:tc>
        <w:tc>
          <w:tcPr>
            <w:tcW w:w="0" w:type="auto"/>
            <w:vMerge/>
          </w:tcPr>
          <w:p w:rsidR="005A1ACE" w:rsidRPr="00457343" w:rsidRDefault="005A1ACE" w:rsidP="00457343">
            <w:pPr>
              <w:pStyle w:val="Default"/>
              <w:jc w:val="both"/>
              <w:rPr>
                <w:rFonts w:ascii="Times New Roman" w:hAnsi="Times New Roman" w:cs="Times New Roman"/>
                <w:sz w:val="20"/>
              </w:rPr>
            </w:pPr>
          </w:p>
        </w:tc>
        <w:tc>
          <w:tcPr>
            <w:tcW w:w="0" w:type="auto"/>
            <w:gridSpan w:val="18"/>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b/>
                <w:bCs/>
                <w:sz w:val="20"/>
              </w:rPr>
              <w:t>Drug concentration (</w:t>
            </w:r>
            <w:proofErr w:type="spellStart"/>
            <w:r w:rsidRPr="00457343">
              <w:rPr>
                <w:rFonts w:ascii="Times New Roman" w:hAnsi="Times New Roman" w:cs="Times New Roman"/>
                <w:b/>
                <w:bCs/>
                <w:sz w:val="20"/>
              </w:rPr>
              <w:t>μg</w:t>
            </w:r>
            <w:proofErr w:type="spellEnd"/>
            <w:r w:rsidRPr="00457343">
              <w:rPr>
                <w:rFonts w:ascii="Times New Roman" w:hAnsi="Times New Roman" w:cs="Times New Roman"/>
                <w:b/>
                <w:bCs/>
                <w:sz w:val="20"/>
              </w:rPr>
              <w:t>/disc)</w:t>
            </w:r>
          </w:p>
        </w:tc>
      </w:tr>
      <w:tr w:rsidR="005A1ACE" w:rsidRPr="00457343" w:rsidTr="002E78EC">
        <w:trPr>
          <w:jc w:val="center"/>
        </w:trPr>
        <w:tc>
          <w:tcPr>
            <w:tcW w:w="0" w:type="auto"/>
            <w:vMerge/>
          </w:tcPr>
          <w:p w:rsidR="005A1ACE" w:rsidRPr="00457343" w:rsidRDefault="005A1ACE" w:rsidP="00457343">
            <w:pPr>
              <w:pStyle w:val="Default"/>
              <w:jc w:val="both"/>
              <w:rPr>
                <w:rFonts w:ascii="Times New Roman" w:hAnsi="Times New Roman" w:cs="Times New Roman"/>
                <w:sz w:val="20"/>
              </w:rPr>
            </w:pPr>
          </w:p>
        </w:tc>
        <w:tc>
          <w:tcPr>
            <w:tcW w:w="0" w:type="auto"/>
            <w:vMerge/>
          </w:tcPr>
          <w:p w:rsidR="005A1ACE" w:rsidRPr="00457343" w:rsidRDefault="005A1ACE" w:rsidP="00457343">
            <w:pPr>
              <w:pStyle w:val="Default"/>
              <w:jc w:val="both"/>
              <w:rPr>
                <w:rFonts w:ascii="Times New Roman" w:hAnsi="Times New Roman" w:cs="Times New Roman"/>
                <w:sz w:val="20"/>
              </w:rPr>
            </w:pP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30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60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90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30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60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90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30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60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90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30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60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90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30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60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90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30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60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90</w:t>
            </w:r>
          </w:p>
        </w:tc>
      </w:tr>
      <w:tr w:rsidR="005A1ACE" w:rsidRPr="00457343" w:rsidTr="002E78EC">
        <w:trPr>
          <w:jc w:val="center"/>
        </w:trPr>
        <w:tc>
          <w:tcPr>
            <w:tcW w:w="0" w:type="auto"/>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1</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HAI-1</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6</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13</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5</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9</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6</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5</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7</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12</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w:t>
            </w:r>
          </w:p>
        </w:tc>
      </w:tr>
      <w:tr w:rsidR="005A1ACE" w:rsidRPr="00457343" w:rsidTr="002E78EC">
        <w:trPr>
          <w:jc w:val="center"/>
        </w:trPr>
        <w:tc>
          <w:tcPr>
            <w:tcW w:w="0" w:type="auto"/>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2</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HAI-2</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5</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6</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8</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5</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7</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9</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w:t>
            </w:r>
          </w:p>
        </w:tc>
      </w:tr>
      <w:tr w:rsidR="005A1ACE" w:rsidRPr="00457343" w:rsidTr="002E78EC">
        <w:trPr>
          <w:jc w:val="center"/>
        </w:trPr>
        <w:tc>
          <w:tcPr>
            <w:tcW w:w="0" w:type="auto"/>
          </w:tcPr>
          <w:p w:rsidR="005A1ACE" w:rsidRPr="00457343" w:rsidRDefault="005A1ACE" w:rsidP="00457343">
            <w:pPr>
              <w:pStyle w:val="Default"/>
              <w:jc w:val="center"/>
              <w:rPr>
                <w:rFonts w:ascii="Times New Roman" w:hAnsi="Times New Roman" w:cs="Times New Roman"/>
                <w:sz w:val="20"/>
              </w:rPr>
            </w:pPr>
            <w:r w:rsidRPr="00457343">
              <w:rPr>
                <w:rFonts w:ascii="Times New Roman" w:hAnsi="Times New Roman" w:cs="Times New Roman"/>
                <w:sz w:val="20"/>
              </w:rPr>
              <w:t>3</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HAI-3</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5</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6</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8</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r>
      <w:tr w:rsidR="005A1ACE" w:rsidRPr="00457343" w:rsidTr="002E78EC">
        <w:trPr>
          <w:jc w:val="center"/>
        </w:trPr>
        <w:tc>
          <w:tcPr>
            <w:tcW w:w="0" w:type="auto"/>
          </w:tcPr>
          <w:p w:rsidR="005A1ACE" w:rsidRPr="00457343" w:rsidRDefault="005A1ACE" w:rsidP="00457343">
            <w:pPr>
              <w:pStyle w:val="Default"/>
              <w:jc w:val="both"/>
              <w:rPr>
                <w:rFonts w:ascii="Times New Roman" w:hAnsi="Times New Roman" w:cs="Times New Roman"/>
                <w:sz w:val="20"/>
              </w:rPr>
            </w:pP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b/>
                <w:bCs/>
                <w:sz w:val="20"/>
              </w:rPr>
              <w:t xml:space="preserve">Cefotaxime </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16</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21</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9</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13</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16</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12</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17</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22</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10</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14</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19</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spacing w:after="0" w:line="240" w:lineRule="auto"/>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6</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8</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11</w:t>
            </w:r>
          </w:p>
        </w:tc>
      </w:tr>
      <w:tr w:rsidR="005A1ACE" w:rsidRPr="00457343" w:rsidTr="002E78EC">
        <w:trPr>
          <w:jc w:val="center"/>
        </w:trPr>
        <w:tc>
          <w:tcPr>
            <w:tcW w:w="0" w:type="auto"/>
          </w:tcPr>
          <w:p w:rsidR="005A1ACE" w:rsidRPr="00457343" w:rsidRDefault="005A1ACE" w:rsidP="00457343">
            <w:pPr>
              <w:pStyle w:val="Default"/>
              <w:jc w:val="both"/>
              <w:rPr>
                <w:rFonts w:ascii="Times New Roman" w:hAnsi="Times New Roman" w:cs="Times New Roman"/>
                <w:sz w:val="20"/>
              </w:rPr>
            </w:pP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b/>
                <w:bCs/>
                <w:sz w:val="20"/>
              </w:rPr>
              <w:t xml:space="preserve">Gentamicin </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15</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19</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24</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14</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18</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25</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12</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15</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18</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11</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15</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19</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15</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19</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26</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7</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9</w:t>
            </w:r>
          </w:p>
        </w:tc>
        <w:tc>
          <w:tcPr>
            <w:tcW w:w="0" w:type="auto"/>
          </w:tcPr>
          <w:p w:rsidR="005A1ACE" w:rsidRPr="00457343" w:rsidRDefault="005A1ACE" w:rsidP="00457343">
            <w:pPr>
              <w:pStyle w:val="Default"/>
              <w:jc w:val="both"/>
              <w:rPr>
                <w:rFonts w:ascii="Times New Roman" w:hAnsi="Times New Roman" w:cs="Times New Roman"/>
                <w:sz w:val="20"/>
              </w:rPr>
            </w:pPr>
            <w:r w:rsidRPr="00457343">
              <w:rPr>
                <w:rFonts w:ascii="Times New Roman" w:hAnsi="Times New Roman" w:cs="Times New Roman"/>
                <w:sz w:val="20"/>
              </w:rPr>
              <w:t>12</w:t>
            </w:r>
          </w:p>
        </w:tc>
      </w:tr>
      <w:bookmarkEnd w:id="1"/>
    </w:tbl>
    <w:p w:rsidR="00457343" w:rsidRPr="00A30F1E" w:rsidRDefault="00457343" w:rsidP="00457343">
      <w:pPr>
        <w:pStyle w:val="Default"/>
        <w:jc w:val="center"/>
        <w:rPr>
          <w:rFonts w:ascii="Times New Roman" w:hAnsi="Times New Roman" w:cs="Times New Roman"/>
          <w:b/>
          <w:bCs/>
          <w:sz w:val="20"/>
        </w:rPr>
      </w:pPr>
    </w:p>
    <w:p w:rsidR="005A1ACE" w:rsidRDefault="005A1ACE" w:rsidP="00457343">
      <w:pPr>
        <w:pStyle w:val="Default"/>
        <w:jc w:val="center"/>
        <w:rPr>
          <w:rFonts w:ascii="Times New Roman" w:hAnsi="Times New Roman" w:cs="Times New Roman"/>
          <w:b/>
          <w:bCs/>
          <w:sz w:val="20"/>
        </w:rPr>
      </w:pPr>
      <w:r w:rsidRPr="00457343">
        <w:rPr>
          <w:rFonts w:ascii="Times New Roman" w:hAnsi="Times New Roman" w:cs="Times New Roman"/>
          <w:b/>
          <w:bCs/>
          <w:sz w:val="20"/>
        </w:rPr>
        <w:t xml:space="preserve">Table 4: Anti-fungal activity </w:t>
      </w:r>
      <w:r w:rsidR="00533928">
        <w:rPr>
          <w:rFonts w:ascii="Times New Roman" w:hAnsi="Times New Roman" w:cs="Times New Roman"/>
          <w:b/>
          <w:bCs/>
          <w:sz w:val="20"/>
        </w:rPr>
        <w:t xml:space="preserve">of 3-(halo substituted </w:t>
      </w:r>
      <w:proofErr w:type="spellStart"/>
      <w:r w:rsidR="002F04B4">
        <w:rPr>
          <w:rFonts w:ascii="Times New Roman" w:hAnsi="Times New Roman" w:cs="Times New Roman"/>
          <w:b/>
          <w:bCs/>
          <w:sz w:val="20"/>
        </w:rPr>
        <w:t>anilino</w:t>
      </w:r>
      <w:proofErr w:type="spellEnd"/>
      <w:r w:rsidR="002F04B4">
        <w:rPr>
          <w:rFonts w:ascii="Times New Roman" w:hAnsi="Times New Roman" w:cs="Times New Roman"/>
          <w:b/>
          <w:bCs/>
          <w:sz w:val="20"/>
        </w:rPr>
        <w:t>)</w:t>
      </w:r>
      <w:r w:rsidRPr="00457343">
        <w:rPr>
          <w:rFonts w:ascii="Times New Roman" w:hAnsi="Times New Roman" w:cs="Times New Roman"/>
          <w:b/>
          <w:bCs/>
          <w:sz w:val="20"/>
        </w:rPr>
        <w:t>-5-(substituted aryl)-</w:t>
      </w:r>
      <w:proofErr w:type="spellStart"/>
      <w:r w:rsidRPr="00457343">
        <w:rPr>
          <w:rFonts w:ascii="Times New Roman" w:hAnsi="Times New Roman" w:cs="Times New Roman"/>
          <w:b/>
          <w:bCs/>
          <w:sz w:val="20"/>
        </w:rPr>
        <w:t>isoxazoles</w:t>
      </w:r>
      <w:proofErr w:type="spellEnd"/>
    </w:p>
    <w:p w:rsidR="002E78EC" w:rsidRPr="00457343" w:rsidRDefault="002E78EC" w:rsidP="00457343">
      <w:pPr>
        <w:pStyle w:val="Default"/>
        <w:jc w:val="center"/>
        <w:rPr>
          <w:rFonts w:ascii="Times New Roman" w:hAnsi="Times New Roman" w:cs="Times New Roman"/>
          <w:sz w:val="20"/>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22"/>
        <w:gridCol w:w="1261"/>
        <w:gridCol w:w="416"/>
        <w:gridCol w:w="416"/>
        <w:gridCol w:w="416"/>
        <w:gridCol w:w="416"/>
        <w:gridCol w:w="416"/>
        <w:gridCol w:w="416"/>
        <w:gridCol w:w="416"/>
        <w:gridCol w:w="416"/>
        <w:gridCol w:w="416"/>
        <w:gridCol w:w="416"/>
        <w:gridCol w:w="416"/>
        <w:gridCol w:w="416"/>
        <w:gridCol w:w="416"/>
        <w:gridCol w:w="416"/>
        <w:gridCol w:w="416"/>
      </w:tblGrid>
      <w:tr w:rsidR="005A1ACE" w:rsidRPr="00457343" w:rsidTr="002E78EC">
        <w:trPr>
          <w:jc w:val="center"/>
        </w:trPr>
        <w:tc>
          <w:tcPr>
            <w:tcW w:w="0" w:type="auto"/>
            <w:vMerge w:val="restart"/>
          </w:tcPr>
          <w:p w:rsidR="005A1ACE" w:rsidRPr="00457343" w:rsidRDefault="005A1ACE" w:rsidP="00457343">
            <w:pPr>
              <w:pStyle w:val="NoSpacing"/>
              <w:jc w:val="center"/>
              <w:rPr>
                <w:rFonts w:ascii="Times New Roman" w:hAnsi="Times New Roman" w:cs="Times New Roman"/>
                <w:b/>
                <w:sz w:val="20"/>
                <w:szCs w:val="24"/>
              </w:rPr>
            </w:pPr>
            <w:r w:rsidRPr="00457343">
              <w:rPr>
                <w:rFonts w:ascii="Times New Roman" w:hAnsi="Times New Roman" w:cs="Times New Roman"/>
                <w:b/>
                <w:sz w:val="20"/>
                <w:szCs w:val="24"/>
              </w:rPr>
              <w:t>S. No.</w:t>
            </w:r>
          </w:p>
        </w:tc>
        <w:tc>
          <w:tcPr>
            <w:tcW w:w="0" w:type="auto"/>
            <w:vMerge w:val="restart"/>
          </w:tcPr>
          <w:p w:rsidR="005A1ACE" w:rsidRPr="00457343" w:rsidRDefault="005A1ACE" w:rsidP="00457343">
            <w:pPr>
              <w:pStyle w:val="NoSpacing"/>
              <w:jc w:val="center"/>
              <w:rPr>
                <w:rFonts w:ascii="Times New Roman" w:hAnsi="Times New Roman" w:cs="Times New Roman"/>
                <w:b/>
                <w:sz w:val="20"/>
                <w:szCs w:val="24"/>
              </w:rPr>
            </w:pPr>
            <w:r w:rsidRPr="00457343">
              <w:rPr>
                <w:rFonts w:ascii="Times New Roman" w:hAnsi="Times New Roman" w:cs="Times New Roman"/>
                <w:b/>
                <w:sz w:val="20"/>
                <w:szCs w:val="24"/>
              </w:rPr>
              <w:t>Compound</w:t>
            </w:r>
          </w:p>
        </w:tc>
        <w:tc>
          <w:tcPr>
            <w:tcW w:w="0" w:type="auto"/>
            <w:gridSpan w:val="15"/>
          </w:tcPr>
          <w:p w:rsidR="005A1ACE" w:rsidRPr="00457343" w:rsidRDefault="005A1ACE" w:rsidP="00457343">
            <w:pPr>
              <w:pStyle w:val="NoSpacing"/>
              <w:jc w:val="center"/>
              <w:rPr>
                <w:rFonts w:ascii="Times New Roman" w:hAnsi="Times New Roman" w:cs="Times New Roman"/>
                <w:b/>
                <w:sz w:val="20"/>
                <w:szCs w:val="24"/>
              </w:rPr>
            </w:pPr>
            <w:r w:rsidRPr="00457343">
              <w:rPr>
                <w:rFonts w:ascii="Times New Roman" w:hAnsi="Times New Roman" w:cs="Times New Roman"/>
                <w:b/>
                <w:bCs/>
                <w:sz w:val="20"/>
                <w:szCs w:val="24"/>
              </w:rPr>
              <w:t>Zone of inhibition (in mm)</w:t>
            </w:r>
          </w:p>
        </w:tc>
      </w:tr>
      <w:tr w:rsidR="005A1ACE" w:rsidRPr="00457343" w:rsidTr="002E78EC">
        <w:trPr>
          <w:jc w:val="center"/>
        </w:trPr>
        <w:tc>
          <w:tcPr>
            <w:tcW w:w="0" w:type="auto"/>
            <w:vMerge/>
          </w:tcPr>
          <w:p w:rsidR="005A1ACE" w:rsidRPr="00457343" w:rsidRDefault="005A1ACE" w:rsidP="00457343">
            <w:pPr>
              <w:pStyle w:val="NoSpacing"/>
              <w:jc w:val="center"/>
              <w:rPr>
                <w:rFonts w:ascii="Times New Roman" w:hAnsi="Times New Roman" w:cs="Times New Roman"/>
                <w:b/>
                <w:sz w:val="20"/>
                <w:szCs w:val="24"/>
              </w:rPr>
            </w:pPr>
          </w:p>
        </w:tc>
        <w:tc>
          <w:tcPr>
            <w:tcW w:w="0" w:type="auto"/>
            <w:vMerge/>
          </w:tcPr>
          <w:p w:rsidR="005A1ACE" w:rsidRPr="00457343" w:rsidRDefault="005A1ACE" w:rsidP="00457343">
            <w:pPr>
              <w:pStyle w:val="NoSpacing"/>
              <w:jc w:val="center"/>
              <w:rPr>
                <w:rFonts w:ascii="Times New Roman" w:hAnsi="Times New Roman" w:cs="Times New Roman"/>
                <w:b/>
                <w:sz w:val="20"/>
                <w:szCs w:val="24"/>
              </w:rPr>
            </w:pPr>
          </w:p>
        </w:tc>
        <w:tc>
          <w:tcPr>
            <w:tcW w:w="0" w:type="auto"/>
            <w:gridSpan w:val="3"/>
          </w:tcPr>
          <w:p w:rsidR="005A1ACE" w:rsidRPr="00457343" w:rsidRDefault="005A1ACE" w:rsidP="00457343">
            <w:pPr>
              <w:pStyle w:val="NoSpacing"/>
              <w:jc w:val="center"/>
              <w:rPr>
                <w:rFonts w:ascii="Times New Roman" w:hAnsi="Times New Roman" w:cs="Times New Roman"/>
                <w:b/>
                <w:sz w:val="20"/>
                <w:szCs w:val="24"/>
              </w:rPr>
            </w:pPr>
            <w:r w:rsidRPr="00457343">
              <w:rPr>
                <w:rFonts w:ascii="Times New Roman" w:hAnsi="Times New Roman" w:cs="Times New Roman"/>
                <w:b/>
                <w:bCs/>
                <w:i/>
                <w:iCs/>
                <w:sz w:val="20"/>
                <w:szCs w:val="24"/>
              </w:rPr>
              <w:t xml:space="preserve">A. </w:t>
            </w:r>
            <w:proofErr w:type="spellStart"/>
            <w:r w:rsidRPr="00457343">
              <w:rPr>
                <w:rFonts w:ascii="Times New Roman" w:hAnsi="Times New Roman" w:cs="Times New Roman"/>
                <w:b/>
                <w:bCs/>
                <w:i/>
                <w:iCs/>
                <w:sz w:val="20"/>
                <w:szCs w:val="24"/>
              </w:rPr>
              <w:t>niger</w:t>
            </w:r>
            <w:proofErr w:type="spellEnd"/>
          </w:p>
        </w:tc>
        <w:tc>
          <w:tcPr>
            <w:tcW w:w="0" w:type="auto"/>
            <w:gridSpan w:val="3"/>
          </w:tcPr>
          <w:p w:rsidR="005A1ACE" w:rsidRPr="00457343" w:rsidRDefault="005A1ACE" w:rsidP="002F04B4">
            <w:pPr>
              <w:pStyle w:val="NoSpacing"/>
              <w:jc w:val="center"/>
              <w:rPr>
                <w:rFonts w:ascii="Times New Roman" w:hAnsi="Times New Roman" w:cs="Times New Roman"/>
                <w:b/>
                <w:sz w:val="20"/>
                <w:szCs w:val="24"/>
              </w:rPr>
            </w:pPr>
            <w:r w:rsidRPr="00457343">
              <w:rPr>
                <w:rFonts w:ascii="Times New Roman" w:hAnsi="Times New Roman" w:cs="Times New Roman"/>
                <w:b/>
                <w:bCs/>
                <w:i/>
                <w:iCs/>
                <w:sz w:val="20"/>
                <w:szCs w:val="24"/>
              </w:rPr>
              <w:t xml:space="preserve">A. </w:t>
            </w:r>
            <w:proofErr w:type="spellStart"/>
            <w:r w:rsidRPr="00457343">
              <w:rPr>
                <w:rFonts w:ascii="Times New Roman" w:hAnsi="Times New Roman" w:cs="Times New Roman"/>
                <w:b/>
                <w:bCs/>
                <w:i/>
                <w:iCs/>
                <w:sz w:val="20"/>
                <w:szCs w:val="24"/>
              </w:rPr>
              <w:t>foetidus</w:t>
            </w:r>
            <w:proofErr w:type="spellEnd"/>
          </w:p>
        </w:tc>
        <w:tc>
          <w:tcPr>
            <w:tcW w:w="0" w:type="auto"/>
            <w:gridSpan w:val="3"/>
          </w:tcPr>
          <w:p w:rsidR="005A1ACE" w:rsidRPr="00457343" w:rsidRDefault="005A1ACE" w:rsidP="002F04B4">
            <w:pPr>
              <w:pStyle w:val="NoSpacing"/>
              <w:jc w:val="center"/>
              <w:rPr>
                <w:rFonts w:ascii="Times New Roman" w:hAnsi="Times New Roman" w:cs="Times New Roman"/>
                <w:b/>
                <w:sz w:val="20"/>
                <w:szCs w:val="24"/>
              </w:rPr>
            </w:pPr>
            <w:r w:rsidRPr="00457343">
              <w:rPr>
                <w:rFonts w:ascii="Times New Roman" w:hAnsi="Times New Roman" w:cs="Times New Roman"/>
                <w:b/>
                <w:bCs/>
                <w:i/>
                <w:iCs/>
                <w:sz w:val="20"/>
                <w:szCs w:val="24"/>
              </w:rPr>
              <w:t xml:space="preserve">S. </w:t>
            </w:r>
            <w:proofErr w:type="spellStart"/>
            <w:r w:rsidRPr="00457343">
              <w:rPr>
                <w:rFonts w:ascii="Times New Roman" w:hAnsi="Times New Roman" w:cs="Times New Roman"/>
                <w:b/>
                <w:bCs/>
                <w:i/>
                <w:iCs/>
                <w:sz w:val="20"/>
                <w:szCs w:val="24"/>
              </w:rPr>
              <w:t>cerevisiae</w:t>
            </w:r>
            <w:proofErr w:type="spellEnd"/>
          </w:p>
        </w:tc>
        <w:tc>
          <w:tcPr>
            <w:tcW w:w="0" w:type="auto"/>
            <w:gridSpan w:val="3"/>
          </w:tcPr>
          <w:p w:rsidR="005A1ACE" w:rsidRPr="00457343" w:rsidRDefault="005A1ACE" w:rsidP="002F04B4">
            <w:pPr>
              <w:pStyle w:val="NoSpacing"/>
              <w:jc w:val="center"/>
              <w:rPr>
                <w:rFonts w:ascii="Times New Roman" w:hAnsi="Times New Roman" w:cs="Times New Roman"/>
                <w:b/>
                <w:sz w:val="20"/>
                <w:szCs w:val="24"/>
              </w:rPr>
            </w:pPr>
            <w:r w:rsidRPr="00457343">
              <w:rPr>
                <w:rFonts w:ascii="Times New Roman" w:hAnsi="Times New Roman" w:cs="Times New Roman"/>
                <w:b/>
                <w:bCs/>
                <w:i/>
                <w:iCs/>
                <w:sz w:val="20"/>
                <w:szCs w:val="24"/>
              </w:rPr>
              <w:t xml:space="preserve">C. </w:t>
            </w:r>
            <w:proofErr w:type="spellStart"/>
            <w:r w:rsidRPr="00457343">
              <w:rPr>
                <w:rFonts w:ascii="Times New Roman" w:hAnsi="Times New Roman" w:cs="Times New Roman"/>
                <w:b/>
                <w:bCs/>
                <w:i/>
                <w:iCs/>
                <w:sz w:val="20"/>
                <w:szCs w:val="24"/>
              </w:rPr>
              <w:t>albicans</w:t>
            </w:r>
            <w:proofErr w:type="spellEnd"/>
          </w:p>
        </w:tc>
        <w:tc>
          <w:tcPr>
            <w:tcW w:w="0" w:type="auto"/>
            <w:gridSpan w:val="3"/>
          </w:tcPr>
          <w:p w:rsidR="005A1ACE" w:rsidRPr="00457343" w:rsidRDefault="005A1ACE" w:rsidP="002F04B4">
            <w:pPr>
              <w:pStyle w:val="NoSpacing"/>
              <w:jc w:val="center"/>
              <w:rPr>
                <w:rFonts w:ascii="Times New Roman" w:hAnsi="Times New Roman" w:cs="Times New Roman"/>
                <w:b/>
                <w:sz w:val="20"/>
                <w:szCs w:val="24"/>
              </w:rPr>
            </w:pPr>
            <w:r w:rsidRPr="00457343">
              <w:rPr>
                <w:rFonts w:ascii="Times New Roman" w:hAnsi="Times New Roman" w:cs="Times New Roman"/>
                <w:b/>
                <w:bCs/>
                <w:i/>
                <w:iCs/>
                <w:sz w:val="20"/>
                <w:szCs w:val="24"/>
              </w:rPr>
              <w:t xml:space="preserve">C. </w:t>
            </w:r>
            <w:proofErr w:type="spellStart"/>
            <w:r w:rsidRPr="00457343">
              <w:rPr>
                <w:rFonts w:ascii="Times New Roman" w:hAnsi="Times New Roman" w:cs="Times New Roman"/>
                <w:b/>
                <w:bCs/>
                <w:i/>
                <w:iCs/>
                <w:sz w:val="20"/>
                <w:szCs w:val="24"/>
              </w:rPr>
              <w:t>glabrata</w:t>
            </w:r>
            <w:proofErr w:type="spellEnd"/>
          </w:p>
        </w:tc>
      </w:tr>
      <w:tr w:rsidR="005A1ACE" w:rsidRPr="00457343" w:rsidTr="002E78EC">
        <w:trPr>
          <w:jc w:val="center"/>
        </w:trPr>
        <w:tc>
          <w:tcPr>
            <w:tcW w:w="0" w:type="auto"/>
            <w:vMerge/>
          </w:tcPr>
          <w:p w:rsidR="005A1ACE" w:rsidRPr="00457343" w:rsidRDefault="005A1ACE" w:rsidP="00457343">
            <w:pPr>
              <w:pStyle w:val="NoSpacing"/>
              <w:jc w:val="center"/>
              <w:rPr>
                <w:rFonts w:ascii="Times New Roman" w:hAnsi="Times New Roman" w:cs="Times New Roman"/>
                <w:b/>
                <w:sz w:val="20"/>
                <w:szCs w:val="24"/>
              </w:rPr>
            </w:pPr>
          </w:p>
        </w:tc>
        <w:tc>
          <w:tcPr>
            <w:tcW w:w="0" w:type="auto"/>
            <w:vMerge/>
          </w:tcPr>
          <w:p w:rsidR="005A1ACE" w:rsidRPr="00457343" w:rsidRDefault="005A1ACE" w:rsidP="00457343">
            <w:pPr>
              <w:pStyle w:val="NoSpacing"/>
              <w:jc w:val="center"/>
              <w:rPr>
                <w:rFonts w:ascii="Times New Roman" w:hAnsi="Times New Roman" w:cs="Times New Roman"/>
                <w:b/>
                <w:sz w:val="20"/>
                <w:szCs w:val="24"/>
              </w:rPr>
            </w:pPr>
          </w:p>
        </w:tc>
        <w:tc>
          <w:tcPr>
            <w:tcW w:w="0" w:type="auto"/>
            <w:gridSpan w:val="15"/>
          </w:tcPr>
          <w:p w:rsidR="005A1ACE" w:rsidRPr="00457343" w:rsidRDefault="005A1ACE" w:rsidP="002F04B4">
            <w:pPr>
              <w:pStyle w:val="NoSpacing"/>
              <w:jc w:val="center"/>
              <w:rPr>
                <w:rFonts w:ascii="Times New Roman" w:hAnsi="Times New Roman" w:cs="Times New Roman"/>
                <w:b/>
                <w:sz w:val="20"/>
                <w:szCs w:val="24"/>
              </w:rPr>
            </w:pPr>
            <w:r w:rsidRPr="00457343">
              <w:rPr>
                <w:rFonts w:ascii="Times New Roman" w:hAnsi="Times New Roman" w:cs="Times New Roman"/>
                <w:b/>
                <w:bCs/>
                <w:sz w:val="20"/>
                <w:szCs w:val="24"/>
              </w:rPr>
              <w:t>Drug concentration (</w:t>
            </w:r>
            <w:proofErr w:type="spellStart"/>
            <w:r w:rsidRPr="00457343">
              <w:rPr>
                <w:rFonts w:ascii="Times New Roman" w:hAnsi="Times New Roman" w:cs="Times New Roman"/>
                <w:b/>
                <w:bCs/>
                <w:sz w:val="20"/>
                <w:szCs w:val="24"/>
              </w:rPr>
              <w:t>μg</w:t>
            </w:r>
            <w:proofErr w:type="spellEnd"/>
            <w:r w:rsidRPr="00457343">
              <w:rPr>
                <w:rFonts w:ascii="Times New Roman" w:hAnsi="Times New Roman" w:cs="Times New Roman"/>
                <w:b/>
                <w:bCs/>
                <w:sz w:val="20"/>
                <w:szCs w:val="24"/>
              </w:rPr>
              <w:t>/disc)</w:t>
            </w:r>
          </w:p>
        </w:tc>
      </w:tr>
      <w:tr w:rsidR="005A1ACE" w:rsidRPr="00457343" w:rsidTr="002E78EC">
        <w:trPr>
          <w:trHeight w:val="175"/>
          <w:jc w:val="center"/>
        </w:trPr>
        <w:tc>
          <w:tcPr>
            <w:tcW w:w="0" w:type="auto"/>
            <w:vMerge/>
          </w:tcPr>
          <w:p w:rsidR="005A1ACE" w:rsidRPr="00457343" w:rsidRDefault="005A1ACE" w:rsidP="00457343">
            <w:pPr>
              <w:pStyle w:val="NoSpacing"/>
              <w:rPr>
                <w:rFonts w:ascii="Times New Roman" w:hAnsi="Times New Roman" w:cs="Times New Roman"/>
                <w:sz w:val="20"/>
                <w:szCs w:val="24"/>
              </w:rPr>
            </w:pPr>
          </w:p>
        </w:tc>
        <w:tc>
          <w:tcPr>
            <w:tcW w:w="0" w:type="auto"/>
            <w:vMerge/>
          </w:tcPr>
          <w:p w:rsidR="005A1ACE" w:rsidRPr="00457343" w:rsidRDefault="005A1ACE" w:rsidP="00457343">
            <w:pPr>
              <w:pStyle w:val="NoSpacing"/>
              <w:rPr>
                <w:rFonts w:ascii="Times New Roman" w:hAnsi="Times New Roman" w:cs="Times New Roman"/>
                <w:sz w:val="20"/>
                <w:szCs w:val="24"/>
              </w:rPr>
            </w:pP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30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60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90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30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60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90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30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60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90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30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60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90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30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60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90</w:t>
            </w:r>
          </w:p>
        </w:tc>
      </w:tr>
      <w:tr w:rsidR="005A1ACE" w:rsidRPr="00457343" w:rsidTr="002E78EC">
        <w:trPr>
          <w:trHeight w:val="259"/>
          <w:jc w:val="center"/>
        </w:trPr>
        <w:tc>
          <w:tcPr>
            <w:tcW w:w="0" w:type="auto"/>
          </w:tcPr>
          <w:p w:rsidR="005A1ACE" w:rsidRPr="00457343" w:rsidRDefault="005A1ACE" w:rsidP="00457343">
            <w:pPr>
              <w:pStyle w:val="NoSpacing"/>
              <w:jc w:val="center"/>
              <w:rPr>
                <w:rFonts w:ascii="Times New Roman" w:hAnsi="Times New Roman" w:cs="Times New Roman"/>
                <w:sz w:val="20"/>
                <w:szCs w:val="24"/>
              </w:rPr>
            </w:pPr>
            <w:r w:rsidRPr="00457343">
              <w:rPr>
                <w:rFonts w:ascii="Times New Roman" w:hAnsi="Times New Roman" w:cs="Times New Roman"/>
                <w:sz w:val="20"/>
                <w:szCs w:val="24"/>
              </w:rPr>
              <w:t>1</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HAI-1</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6</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7</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8</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7</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11</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16</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r>
      <w:tr w:rsidR="005A1ACE" w:rsidRPr="00457343" w:rsidTr="002E78EC">
        <w:trPr>
          <w:jc w:val="center"/>
        </w:trPr>
        <w:tc>
          <w:tcPr>
            <w:tcW w:w="0" w:type="auto"/>
          </w:tcPr>
          <w:p w:rsidR="005A1ACE" w:rsidRPr="00457343" w:rsidRDefault="005A1ACE" w:rsidP="00457343">
            <w:pPr>
              <w:pStyle w:val="NoSpacing"/>
              <w:jc w:val="center"/>
              <w:rPr>
                <w:rFonts w:ascii="Times New Roman" w:hAnsi="Times New Roman" w:cs="Times New Roman"/>
                <w:sz w:val="20"/>
                <w:szCs w:val="24"/>
              </w:rPr>
            </w:pPr>
            <w:r w:rsidRPr="00457343">
              <w:rPr>
                <w:rFonts w:ascii="Times New Roman" w:hAnsi="Times New Roman" w:cs="Times New Roman"/>
                <w:sz w:val="20"/>
                <w:szCs w:val="24"/>
              </w:rPr>
              <w:t>2</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HAI-2</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6</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8</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8</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9</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12</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15</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5</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7</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9</w:t>
            </w:r>
          </w:p>
        </w:tc>
      </w:tr>
      <w:tr w:rsidR="005A1ACE" w:rsidRPr="00457343" w:rsidTr="002E78EC">
        <w:trPr>
          <w:jc w:val="center"/>
        </w:trPr>
        <w:tc>
          <w:tcPr>
            <w:tcW w:w="0" w:type="auto"/>
          </w:tcPr>
          <w:p w:rsidR="005A1ACE" w:rsidRPr="00457343" w:rsidRDefault="005A1ACE" w:rsidP="00457343">
            <w:pPr>
              <w:pStyle w:val="NoSpacing"/>
              <w:jc w:val="center"/>
              <w:rPr>
                <w:rFonts w:ascii="Times New Roman" w:hAnsi="Times New Roman" w:cs="Times New Roman"/>
                <w:sz w:val="20"/>
                <w:szCs w:val="24"/>
              </w:rPr>
            </w:pPr>
            <w:r w:rsidRPr="00457343">
              <w:rPr>
                <w:rFonts w:ascii="Times New Roman" w:hAnsi="Times New Roman" w:cs="Times New Roman"/>
                <w:sz w:val="20"/>
                <w:szCs w:val="24"/>
              </w:rPr>
              <w:t>3</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HAI-3</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7</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9</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9</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16</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19</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r>
      <w:tr w:rsidR="005A1ACE" w:rsidRPr="00457343" w:rsidTr="002E78EC">
        <w:trPr>
          <w:jc w:val="center"/>
        </w:trPr>
        <w:tc>
          <w:tcPr>
            <w:tcW w:w="0" w:type="auto"/>
          </w:tcPr>
          <w:p w:rsidR="005A1ACE" w:rsidRPr="00457343" w:rsidRDefault="005A1ACE" w:rsidP="00457343">
            <w:pPr>
              <w:pStyle w:val="NoSpacing"/>
              <w:rPr>
                <w:rFonts w:ascii="Times New Roman" w:hAnsi="Times New Roman" w:cs="Times New Roman"/>
                <w:sz w:val="20"/>
                <w:szCs w:val="24"/>
              </w:rPr>
            </w:pP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bCs/>
                <w:sz w:val="20"/>
                <w:szCs w:val="24"/>
              </w:rPr>
              <w:t xml:space="preserve">Fluconazole  </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9</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11</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15</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11</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13</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16</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8</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13</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12</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16</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22</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12</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17</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21</w:t>
            </w:r>
          </w:p>
        </w:tc>
      </w:tr>
      <w:tr w:rsidR="005A1ACE" w:rsidRPr="00457343" w:rsidTr="002E78EC">
        <w:trPr>
          <w:jc w:val="center"/>
        </w:trPr>
        <w:tc>
          <w:tcPr>
            <w:tcW w:w="0" w:type="auto"/>
          </w:tcPr>
          <w:p w:rsidR="005A1ACE" w:rsidRPr="00457343" w:rsidRDefault="005A1ACE" w:rsidP="00457343">
            <w:pPr>
              <w:pStyle w:val="NoSpacing"/>
              <w:rPr>
                <w:rFonts w:ascii="Times New Roman" w:hAnsi="Times New Roman" w:cs="Times New Roman"/>
                <w:sz w:val="20"/>
                <w:szCs w:val="24"/>
              </w:rPr>
            </w:pP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bCs/>
                <w:sz w:val="20"/>
                <w:szCs w:val="24"/>
              </w:rPr>
              <w:t xml:space="preserve">Clotrimazole  </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9</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15</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20</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8</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11</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15</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13</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16</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21</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11</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16</w:t>
            </w:r>
          </w:p>
        </w:tc>
        <w:tc>
          <w:tcPr>
            <w:tcW w:w="0" w:type="auto"/>
          </w:tcPr>
          <w:p w:rsidR="005A1ACE" w:rsidRPr="00457343" w:rsidRDefault="005A1ACE" w:rsidP="00457343">
            <w:pPr>
              <w:pStyle w:val="NoSpacing"/>
              <w:rPr>
                <w:rFonts w:ascii="Times New Roman" w:hAnsi="Times New Roman" w:cs="Times New Roman"/>
                <w:sz w:val="20"/>
                <w:szCs w:val="24"/>
              </w:rPr>
            </w:pPr>
            <w:r w:rsidRPr="00457343">
              <w:rPr>
                <w:rFonts w:ascii="Times New Roman" w:hAnsi="Times New Roman" w:cs="Times New Roman"/>
                <w:sz w:val="20"/>
                <w:szCs w:val="24"/>
              </w:rPr>
              <w:t>20</w:t>
            </w:r>
          </w:p>
        </w:tc>
      </w:tr>
    </w:tbl>
    <w:p w:rsidR="005A1ACE" w:rsidRPr="00457343" w:rsidRDefault="005A1ACE" w:rsidP="00457343">
      <w:pPr>
        <w:autoSpaceDE w:val="0"/>
        <w:autoSpaceDN w:val="0"/>
        <w:adjustRightInd w:val="0"/>
        <w:spacing w:after="0" w:line="240" w:lineRule="auto"/>
        <w:jc w:val="both"/>
        <w:rPr>
          <w:rFonts w:ascii="Times New Roman" w:hAnsi="Times New Roman" w:cs="Times New Roman"/>
          <w:b/>
          <w:bCs/>
          <w:sz w:val="20"/>
          <w:szCs w:val="24"/>
        </w:rPr>
        <w:sectPr w:rsidR="005A1ACE" w:rsidRPr="00457343" w:rsidSect="001A1CF5">
          <w:type w:val="continuous"/>
          <w:pgSz w:w="11906" w:h="16838"/>
          <w:pgMar w:top="720" w:right="720" w:bottom="720" w:left="720" w:header="720" w:footer="295" w:gutter="0"/>
          <w:cols w:space="708"/>
          <w:docGrid w:linePitch="360"/>
        </w:sectPr>
      </w:pPr>
    </w:p>
    <w:p w:rsidR="00F400EB" w:rsidRPr="00457343" w:rsidRDefault="005A1ACE" w:rsidP="00457343">
      <w:pPr>
        <w:autoSpaceDE w:val="0"/>
        <w:autoSpaceDN w:val="0"/>
        <w:adjustRightInd w:val="0"/>
        <w:spacing w:after="0" w:line="240" w:lineRule="auto"/>
        <w:jc w:val="both"/>
        <w:rPr>
          <w:rFonts w:ascii="Times New Roman" w:hAnsi="Times New Roman" w:cs="Times New Roman"/>
          <w:b/>
          <w:bCs/>
          <w:color w:val="000099"/>
          <w:sz w:val="24"/>
          <w:szCs w:val="24"/>
        </w:rPr>
      </w:pPr>
      <w:r w:rsidRPr="00457343">
        <w:rPr>
          <w:rFonts w:ascii="Times New Roman" w:hAnsi="Times New Roman" w:cs="Times New Roman"/>
          <w:b/>
          <w:bCs/>
          <w:color w:val="000099"/>
          <w:sz w:val="24"/>
          <w:szCs w:val="24"/>
        </w:rPr>
        <w:lastRenderedPageBreak/>
        <w:t>RESULTS AND DISCUSSION</w:t>
      </w:r>
    </w:p>
    <w:p w:rsidR="00457343" w:rsidRDefault="00457343" w:rsidP="00457343">
      <w:pPr>
        <w:pStyle w:val="Default"/>
        <w:jc w:val="both"/>
        <w:rPr>
          <w:rFonts w:ascii="Times New Roman" w:hAnsi="Times New Roman" w:cs="Times New Roman"/>
          <w:sz w:val="20"/>
        </w:rPr>
      </w:pPr>
    </w:p>
    <w:p w:rsidR="009B78B1" w:rsidRDefault="0082044B" w:rsidP="009B78B1">
      <w:pPr>
        <w:pStyle w:val="Default"/>
        <w:jc w:val="both"/>
        <w:rPr>
          <w:rFonts w:ascii="Times New Roman" w:hAnsi="Times New Roman" w:cs="Times New Roman"/>
          <w:sz w:val="20"/>
        </w:rPr>
      </w:pPr>
      <w:r w:rsidRPr="00457343">
        <w:rPr>
          <w:rFonts w:ascii="Times New Roman" w:hAnsi="Times New Roman" w:cs="Times New Roman"/>
          <w:sz w:val="20"/>
        </w:rPr>
        <w:t>Literature survey revealed that majority of pharmacologically active agents is heterocyclic compounds. Halogen containing drugs entered into usage since 1820. The incorporation of halogen atoms into a lead results in analogues that are more lipophilic, improve the penetration of lipid membranes and better pharmacological activities. The most utilized halogens in medicinal chemistry are fluorine and chlorine. Traditionally, organic reactions are heated using an external heat source such as an oil bath, and therefore heat is transferred by conductance.</w:t>
      </w:r>
      <w:r w:rsidR="00533928">
        <w:rPr>
          <w:rFonts w:ascii="Times New Roman" w:hAnsi="Times New Roman" w:cs="Times New Roman"/>
          <w:sz w:val="20"/>
        </w:rPr>
        <w:t xml:space="preserve"> </w:t>
      </w:r>
      <w:r w:rsidRPr="00457343">
        <w:rPr>
          <w:rFonts w:ascii="Times New Roman" w:hAnsi="Times New Roman" w:cs="Times New Roman"/>
          <w:sz w:val="20"/>
        </w:rPr>
        <w:t>This is a comparatively slow and inefficient method for transferring energy into the system because it depends on the thermal conductivity of various materials that must be penetrated and in the temperature of the reaction vessel being higher than that of the reaction mixture. By contrast, microwave irradiation produces efficient internal heating by direct coupling of microwave energy with the polar molecules that are present in the reaction mixture. Moreover, microwave offer a number of advantages over conventional heating such as non-contact heating, energy transfer instead of heat transfer material selective and volumetric heating, fast startup and reverse thermal effect.</w:t>
      </w:r>
      <w:r w:rsidR="009B78B1">
        <w:rPr>
          <w:rFonts w:ascii="Times New Roman" w:hAnsi="Times New Roman" w:cs="Times New Roman"/>
          <w:sz w:val="20"/>
        </w:rPr>
        <w:t xml:space="preserve"> </w:t>
      </w:r>
      <w:r w:rsidRPr="00457343">
        <w:rPr>
          <w:rFonts w:ascii="Times New Roman" w:hAnsi="Times New Roman" w:cs="Times New Roman"/>
          <w:sz w:val="20"/>
        </w:rPr>
        <w:t xml:space="preserve">All these valid observations led us to synthesize newer potential therapeutic compounds by conventional and microwave assisted techniques, and were evaluated for their pharmacological profiles like antibacterial, antifungal and anthelmintic activities. In the present investigation some newer heterocyclic compounds like halogenated </w:t>
      </w:r>
      <w:proofErr w:type="spellStart"/>
      <w:r w:rsidRPr="00457343">
        <w:rPr>
          <w:rFonts w:ascii="Times New Roman" w:hAnsi="Times New Roman" w:cs="Times New Roman"/>
          <w:sz w:val="20"/>
        </w:rPr>
        <w:t>isoxazoles</w:t>
      </w:r>
      <w:proofErr w:type="spellEnd"/>
      <w:r w:rsidRPr="00457343">
        <w:rPr>
          <w:rFonts w:ascii="Times New Roman" w:hAnsi="Times New Roman" w:cs="Times New Roman"/>
          <w:sz w:val="20"/>
        </w:rPr>
        <w:t>,</w:t>
      </w:r>
      <w:r w:rsidR="00457343">
        <w:rPr>
          <w:rFonts w:ascii="Times New Roman" w:hAnsi="Times New Roman" w:cs="Times New Roman"/>
          <w:sz w:val="20"/>
        </w:rPr>
        <w:t xml:space="preserve"> </w:t>
      </w:r>
      <w:proofErr w:type="spellStart"/>
      <w:r w:rsidRPr="00457343">
        <w:rPr>
          <w:rFonts w:ascii="Times New Roman" w:hAnsi="Times New Roman" w:cs="Times New Roman"/>
          <w:sz w:val="20"/>
        </w:rPr>
        <w:t>thiocarbamoyl</w:t>
      </w:r>
      <w:proofErr w:type="spellEnd"/>
      <w:r w:rsidR="00C26AC1">
        <w:rPr>
          <w:rFonts w:ascii="Times New Roman" w:hAnsi="Times New Roman" w:cs="Times New Roman"/>
          <w:sz w:val="20"/>
        </w:rPr>
        <w:t xml:space="preserve"> </w:t>
      </w:r>
      <w:proofErr w:type="spellStart"/>
      <w:r w:rsidRPr="00457343">
        <w:rPr>
          <w:rFonts w:ascii="Times New Roman" w:hAnsi="Times New Roman" w:cs="Times New Roman"/>
          <w:sz w:val="20"/>
        </w:rPr>
        <w:t>pyrazolines</w:t>
      </w:r>
      <w:proofErr w:type="spellEnd"/>
      <w:r w:rsidRPr="00457343">
        <w:rPr>
          <w:rFonts w:ascii="Times New Roman" w:hAnsi="Times New Roman" w:cs="Times New Roman"/>
          <w:sz w:val="20"/>
        </w:rPr>
        <w:t xml:space="preserve">, </w:t>
      </w:r>
      <w:proofErr w:type="spellStart"/>
      <w:r w:rsidRPr="00457343">
        <w:rPr>
          <w:rFonts w:ascii="Times New Roman" w:hAnsi="Times New Roman" w:cs="Times New Roman"/>
          <w:sz w:val="20"/>
        </w:rPr>
        <w:t>thiazolidinones</w:t>
      </w:r>
      <w:proofErr w:type="spellEnd"/>
      <w:r w:rsidR="00C26AC1">
        <w:rPr>
          <w:rFonts w:ascii="Times New Roman" w:hAnsi="Times New Roman" w:cs="Times New Roman"/>
          <w:sz w:val="20"/>
        </w:rPr>
        <w:t xml:space="preserve"> and </w:t>
      </w:r>
      <w:proofErr w:type="spellStart"/>
      <w:r w:rsidR="00C26AC1">
        <w:rPr>
          <w:rFonts w:ascii="Times New Roman" w:hAnsi="Times New Roman" w:cs="Times New Roman"/>
          <w:sz w:val="20"/>
        </w:rPr>
        <w:t>quinazolinone</w:t>
      </w:r>
      <w:proofErr w:type="spellEnd"/>
      <w:r w:rsidR="00533928">
        <w:rPr>
          <w:rFonts w:ascii="Times New Roman" w:hAnsi="Times New Roman" w:cs="Times New Roman"/>
          <w:sz w:val="20"/>
        </w:rPr>
        <w:t xml:space="preserve"> </w:t>
      </w:r>
      <w:proofErr w:type="spellStart"/>
      <w:r w:rsidRPr="00457343">
        <w:rPr>
          <w:rFonts w:ascii="Times New Roman" w:hAnsi="Times New Roman" w:cs="Times New Roman"/>
          <w:sz w:val="20"/>
        </w:rPr>
        <w:t>formazans</w:t>
      </w:r>
      <w:proofErr w:type="spellEnd"/>
      <w:r w:rsidRPr="00457343">
        <w:rPr>
          <w:rFonts w:ascii="Times New Roman" w:hAnsi="Times New Roman" w:cs="Times New Roman"/>
          <w:sz w:val="20"/>
        </w:rPr>
        <w:t xml:space="preserve"> were synthesized by conventional and microwave techniques. The products produced by both methods were characterized by IR, 1HNMR and mass </w:t>
      </w:r>
      <w:proofErr w:type="gramStart"/>
      <w:r w:rsidRPr="00457343">
        <w:rPr>
          <w:rFonts w:ascii="Times New Roman" w:hAnsi="Times New Roman" w:cs="Times New Roman"/>
          <w:sz w:val="20"/>
        </w:rPr>
        <w:t>Spectral</w:t>
      </w:r>
      <w:proofErr w:type="gramEnd"/>
      <w:r w:rsidRPr="00457343">
        <w:rPr>
          <w:rFonts w:ascii="Times New Roman" w:hAnsi="Times New Roman" w:cs="Times New Roman"/>
          <w:sz w:val="20"/>
        </w:rPr>
        <w:t xml:space="preserve"> analysis and compared. The experimental results of present investigation indicated that all newer heterocyclic compounds were synthesized by microwave irradiation method in 1.5-6min, while conventional me</w:t>
      </w:r>
      <w:r w:rsidR="00457343">
        <w:rPr>
          <w:rFonts w:ascii="Times New Roman" w:hAnsi="Times New Roman" w:cs="Times New Roman"/>
          <w:sz w:val="20"/>
        </w:rPr>
        <w:t xml:space="preserve">thod required 5-12 hrs. </w:t>
      </w:r>
      <w:proofErr w:type="gramStart"/>
      <w:r w:rsidR="00457343">
        <w:rPr>
          <w:rFonts w:ascii="Times New Roman" w:hAnsi="Times New Roman" w:cs="Times New Roman"/>
          <w:sz w:val="20"/>
        </w:rPr>
        <w:t>reflux</w:t>
      </w:r>
      <w:proofErr w:type="gramEnd"/>
      <w:r w:rsidR="00457343">
        <w:rPr>
          <w:rFonts w:ascii="Times New Roman" w:hAnsi="Times New Roman" w:cs="Times New Roman"/>
          <w:sz w:val="20"/>
        </w:rPr>
        <w:t xml:space="preserve">. </w:t>
      </w:r>
      <w:r w:rsidRPr="00457343">
        <w:rPr>
          <w:rFonts w:ascii="Times New Roman" w:hAnsi="Times New Roman" w:cs="Times New Roman"/>
          <w:sz w:val="20"/>
        </w:rPr>
        <w:t xml:space="preserve">The results </w:t>
      </w:r>
      <w:r w:rsidRPr="00457343">
        <w:rPr>
          <w:rFonts w:ascii="Times New Roman" w:hAnsi="Times New Roman" w:cs="Times New Roman"/>
          <w:sz w:val="20"/>
        </w:rPr>
        <w:lastRenderedPageBreak/>
        <w:t>(Table 1) also indicated that in conventional method percent yield of various halogenated heterocyclic compounds was lower as compared to microwave irradiation, demonstrating the effect of microwave irradiation not purely thermal irradiation but facilitates the polarization of the molecule under irradiation causing rapid reaction.</w:t>
      </w:r>
      <w:r w:rsidR="009B78B1">
        <w:rPr>
          <w:rFonts w:ascii="Times New Roman" w:hAnsi="Times New Roman" w:cs="Times New Roman"/>
          <w:sz w:val="20"/>
        </w:rPr>
        <w:t xml:space="preserve"> </w:t>
      </w:r>
    </w:p>
    <w:p w:rsidR="0082044B" w:rsidRPr="00457343" w:rsidRDefault="0082044B" w:rsidP="009B78B1">
      <w:pPr>
        <w:pStyle w:val="Default"/>
        <w:jc w:val="both"/>
        <w:rPr>
          <w:rFonts w:ascii="Times New Roman" w:hAnsi="Times New Roman" w:cs="Times New Roman"/>
          <w:sz w:val="20"/>
        </w:rPr>
      </w:pPr>
      <w:r w:rsidRPr="00457343">
        <w:rPr>
          <w:rFonts w:ascii="Times New Roman" w:hAnsi="Times New Roman" w:cs="Times New Roman"/>
          <w:sz w:val="20"/>
        </w:rPr>
        <w:t xml:space="preserve">The products produced by both methods were characterized by melting point, </w:t>
      </w:r>
      <w:proofErr w:type="gramStart"/>
      <w:r w:rsidRPr="00457343">
        <w:rPr>
          <w:rFonts w:ascii="Times New Roman" w:hAnsi="Times New Roman" w:cs="Times New Roman"/>
          <w:sz w:val="20"/>
        </w:rPr>
        <w:t>Rf</w:t>
      </w:r>
      <w:proofErr w:type="gramEnd"/>
      <w:r w:rsidRPr="00457343">
        <w:rPr>
          <w:rFonts w:ascii="Times New Roman" w:hAnsi="Times New Roman" w:cs="Times New Roman"/>
          <w:sz w:val="20"/>
        </w:rPr>
        <w:t xml:space="preserve"> values, elemental analysis, IR, 1HNMR and mass spectral analysis and compared. </w:t>
      </w:r>
    </w:p>
    <w:p w:rsidR="0082044B" w:rsidRPr="00457343" w:rsidRDefault="009B78B1" w:rsidP="00457343">
      <w:pPr>
        <w:pStyle w:val="Default"/>
        <w:jc w:val="both"/>
        <w:rPr>
          <w:rFonts w:ascii="Times New Roman" w:hAnsi="Times New Roman" w:cs="Times New Roman"/>
          <w:sz w:val="20"/>
        </w:rPr>
      </w:pPr>
      <w:r>
        <w:rPr>
          <w:rFonts w:ascii="Times New Roman" w:hAnsi="Times New Roman" w:cs="Times New Roman"/>
          <w:sz w:val="20"/>
        </w:rPr>
        <w:t xml:space="preserve">Table </w:t>
      </w:r>
      <w:r w:rsidR="0082044B" w:rsidRPr="00457343">
        <w:rPr>
          <w:rFonts w:ascii="Times New Roman" w:hAnsi="Times New Roman" w:cs="Times New Roman"/>
          <w:sz w:val="20"/>
        </w:rPr>
        <w:t>2</w:t>
      </w:r>
      <w:r>
        <w:rPr>
          <w:rFonts w:ascii="Times New Roman" w:hAnsi="Times New Roman" w:cs="Times New Roman"/>
          <w:sz w:val="20"/>
        </w:rPr>
        <w:t xml:space="preserve"> </w:t>
      </w:r>
      <w:r w:rsidR="0082044B" w:rsidRPr="00457343">
        <w:rPr>
          <w:rFonts w:ascii="Times New Roman" w:hAnsi="Times New Roman" w:cs="Times New Roman"/>
          <w:sz w:val="20"/>
        </w:rPr>
        <w:t xml:space="preserve">shows physical characterization of synthesized compound like melting points, Mol. </w:t>
      </w:r>
      <w:proofErr w:type="spellStart"/>
      <w:r w:rsidR="0082044B" w:rsidRPr="00457343">
        <w:rPr>
          <w:rFonts w:ascii="Times New Roman" w:hAnsi="Times New Roman" w:cs="Times New Roman"/>
          <w:sz w:val="20"/>
        </w:rPr>
        <w:t>Wt</w:t>
      </w:r>
      <w:proofErr w:type="spellEnd"/>
      <w:r w:rsidR="0082044B" w:rsidRPr="00457343">
        <w:rPr>
          <w:rFonts w:ascii="Times New Roman" w:hAnsi="Times New Roman" w:cs="Times New Roman"/>
          <w:sz w:val="20"/>
        </w:rPr>
        <w:t xml:space="preserve">, </w:t>
      </w:r>
      <w:proofErr w:type="spellStart"/>
      <w:proofErr w:type="gramStart"/>
      <w:r w:rsidR="0082044B" w:rsidRPr="00457343">
        <w:rPr>
          <w:rFonts w:ascii="Times New Roman" w:hAnsi="Times New Roman" w:cs="Times New Roman"/>
          <w:sz w:val="20"/>
        </w:rPr>
        <w:t>Rf</w:t>
      </w:r>
      <w:proofErr w:type="spellEnd"/>
      <w:proofErr w:type="gramEnd"/>
      <w:r w:rsidR="0082044B" w:rsidRPr="00457343">
        <w:rPr>
          <w:rFonts w:ascii="Times New Roman" w:hAnsi="Times New Roman" w:cs="Times New Roman"/>
          <w:sz w:val="20"/>
        </w:rPr>
        <w:t xml:space="preserve"> and </w:t>
      </w:r>
      <w:proofErr w:type="spellStart"/>
      <w:r w:rsidR="0082044B" w:rsidRPr="00457343">
        <w:rPr>
          <w:rFonts w:ascii="Times New Roman" w:hAnsi="Times New Roman" w:cs="Times New Roman"/>
          <w:sz w:val="20"/>
        </w:rPr>
        <w:t>Rm</w:t>
      </w:r>
      <w:proofErr w:type="spellEnd"/>
      <w:r w:rsidR="0082044B" w:rsidRPr="00457343">
        <w:rPr>
          <w:rFonts w:ascii="Times New Roman" w:hAnsi="Times New Roman" w:cs="Times New Roman"/>
          <w:sz w:val="20"/>
        </w:rPr>
        <w:t xml:space="preserve"> values and elemental analysis of products indicated that the reactants were converted to respective products. </w:t>
      </w:r>
    </w:p>
    <w:p w:rsidR="0082044B" w:rsidRPr="005B0309" w:rsidRDefault="0082044B" w:rsidP="00457343">
      <w:pPr>
        <w:pStyle w:val="Default"/>
        <w:jc w:val="both"/>
        <w:rPr>
          <w:rFonts w:ascii="Times New Roman" w:hAnsi="Times New Roman" w:cs="Times New Roman"/>
          <w:iCs/>
          <w:sz w:val="20"/>
        </w:rPr>
      </w:pPr>
      <w:r w:rsidRPr="00457343">
        <w:rPr>
          <w:rFonts w:ascii="Times New Roman" w:hAnsi="Times New Roman" w:cs="Times New Roman"/>
          <w:sz w:val="20"/>
        </w:rPr>
        <w:t>Appearance of IR bands in the regions of 3275 to 3306 cm-1 (N-H str.), 1365 to 1391 cm-1 (N = C str.), 1660 to 1670 cm-1(CH = CH str.) in products (31B, 31J, 31Q, 31X, 31Ab), disappearance of IR bands in the region C = O disappearance of a singlet at δ 2.85 for three protons of COCH3, appearance of singlet at δ 3.5 for one-NH- proton, and mass spectral data of products in comparison to reactants confirmed the formation of products (HAI-1 to HAI-3).</w:t>
      </w:r>
      <w:r w:rsidR="00C26AC1">
        <w:rPr>
          <w:rFonts w:ascii="Times New Roman" w:hAnsi="Times New Roman" w:cs="Times New Roman"/>
          <w:sz w:val="20"/>
        </w:rPr>
        <w:t xml:space="preserve"> </w:t>
      </w:r>
      <w:r w:rsidRPr="00457343">
        <w:rPr>
          <w:rFonts w:ascii="Times New Roman" w:hAnsi="Times New Roman" w:cs="Times New Roman"/>
          <w:sz w:val="20"/>
        </w:rPr>
        <w:t>All title compounds were evaluated for antibacterial activity. The antibacterial activity of newe</w:t>
      </w:r>
      <w:r w:rsidR="00DD5998">
        <w:rPr>
          <w:rFonts w:ascii="Times New Roman" w:hAnsi="Times New Roman" w:cs="Times New Roman"/>
          <w:sz w:val="20"/>
        </w:rPr>
        <w:t xml:space="preserve">r halogen containing </w:t>
      </w:r>
      <w:proofErr w:type="spellStart"/>
      <w:r w:rsidR="00DD5998">
        <w:rPr>
          <w:rFonts w:ascii="Times New Roman" w:hAnsi="Times New Roman" w:cs="Times New Roman"/>
          <w:sz w:val="20"/>
        </w:rPr>
        <w:t>isoxazoles</w:t>
      </w:r>
      <w:proofErr w:type="spellEnd"/>
      <w:r w:rsidR="00DD5998">
        <w:rPr>
          <w:rFonts w:ascii="Times New Roman" w:hAnsi="Times New Roman" w:cs="Times New Roman"/>
          <w:sz w:val="20"/>
        </w:rPr>
        <w:t xml:space="preserve"> </w:t>
      </w:r>
      <w:r w:rsidRPr="00457343">
        <w:rPr>
          <w:rFonts w:ascii="Times New Roman" w:hAnsi="Times New Roman" w:cs="Times New Roman"/>
          <w:sz w:val="20"/>
        </w:rPr>
        <w:t xml:space="preserve">were given in Table No. 3. Compound HIA-1 was active against </w:t>
      </w:r>
      <w:r w:rsidRPr="00457343">
        <w:rPr>
          <w:rFonts w:ascii="Times New Roman" w:hAnsi="Times New Roman" w:cs="Times New Roman"/>
          <w:i/>
          <w:iCs/>
          <w:sz w:val="20"/>
        </w:rPr>
        <w:t>Bacillus subtilis</w:t>
      </w:r>
      <w:r w:rsidRPr="00457343">
        <w:rPr>
          <w:rFonts w:ascii="Times New Roman" w:hAnsi="Times New Roman" w:cs="Times New Roman"/>
          <w:sz w:val="20"/>
        </w:rPr>
        <w:t xml:space="preserve">, </w:t>
      </w:r>
      <w:r w:rsidRPr="00457343">
        <w:rPr>
          <w:rFonts w:ascii="Times New Roman" w:hAnsi="Times New Roman" w:cs="Times New Roman"/>
          <w:i/>
          <w:iCs/>
          <w:sz w:val="20"/>
        </w:rPr>
        <w:t>Bacillus cereus</w:t>
      </w:r>
      <w:r w:rsidRPr="00457343">
        <w:rPr>
          <w:rFonts w:ascii="Times New Roman" w:hAnsi="Times New Roman" w:cs="Times New Roman"/>
          <w:sz w:val="20"/>
        </w:rPr>
        <w:t xml:space="preserve">, </w:t>
      </w:r>
      <w:r w:rsidRPr="00457343">
        <w:rPr>
          <w:rFonts w:ascii="Times New Roman" w:hAnsi="Times New Roman" w:cs="Times New Roman"/>
          <w:i/>
          <w:iCs/>
          <w:sz w:val="20"/>
        </w:rPr>
        <w:t xml:space="preserve">Escherichia coli </w:t>
      </w:r>
      <w:r w:rsidRPr="00457343">
        <w:rPr>
          <w:rFonts w:ascii="Times New Roman" w:hAnsi="Times New Roman" w:cs="Times New Roman"/>
          <w:sz w:val="20"/>
        </w:rPr>
        <w:t xml:space="preserve">and </w:t>
      </w:r>
      <w:r w:rsidRPr="00457343">
        <w:rPr>
          <w:rFonts w:ascii="Times New Roman" w:hAnsi="Times New Roman" w:cs="Times New Roman"/>
          <w:i/>
          <w:iCs/>
          <w:sz w:val="20"/>
        </w:rPr>
        <w:t xml:space="preserve">Staphylococcus aureus </w:t>
      </w:r>
      <w:r w:rsidRPr="00457343">
        <w:rPr>
          <w:rFonts w:ascii="Times New Roman" w:hAnsi="Times New Roman" w:cs="Times New Roman"/>
          <w:sz w:val="20"/>
        </w:rPr>
        <w:t xml:space="preserve">whereas compounds 31J was exhibited antibacterial activity against </w:t>
      </w:r>
      <w:r w:rsidRPr="00457343">
        <w:rPr>
          <w:rFonts w:ascii="Times New Roman" w:hAnsi="Times New Roman" w:cs="Times New Roman"/>
          <w:i/>
          <w:iCs/>
          <w:sz w:val="20"/>
        </w:rPr>
        <w:t xml:space="preserve">Bacillus </w:t>
      </w:r>
      <w:proofErr w:type="spellStart"/>
      <w:r w:rsidRPr="00457343">
        <w:rPr>
          <w:rFonts w:ascii="Times New Roman" w:hAnsi="Times New Roman" w:cs="Times New Roman"/>
          <w:i/>
          <w:iCs/>
          <w:sz w:val="20"/>
        </w:rPr>
        <w:t>subtilis</w:t>
      </w:r>
      <w:proofErr w:type="spellEnd"/>
      <w:r w:rsidRPr="00457343">
        <w:rPr>
          <w:rFonts w:ascii="Times New Roman" w:hAnsi="Times New Roman" w:cs="Times New Roman"/>
          <w:i/>
          <w:iCs/>
          <w:sz w:val="20"/>
        </w:rPr>
        <w:t xml:space="preserve"> </w:t>
      </w:r>
      <w:r w:rsidRPr="00457343">
        <w:rPr>
          <w:rFonts w:ascii="Times New Roman" w:hAnsi="Times New Roman" w:cs="Times New Roman"/>
          <w:sz w:val="20"/>
        </w:rPr>
        <w:t xml:space="preserve">and </w:t>
      </w:r>
      <w:r w:rsidRPr="00457343">
        <w:rPr>
          <w:rFonts w:ascii="Times New Roman" w:hAnsi="Times New Roman" w:cs="Times New Roman"/>
          <w:i/>
          <w:iCs/>
          <w:sz w:val="20"/>
        </w:rPr>
        <w:t xml:space="preserve">Staphylococcus </w:t>
      </w:r>
      <w:proofErr w:type="spellStart"/>
      <w:r w:rsidRPr="00457343">
        <w:rPr>
          <w:rFonts w:ascii="Times New Roman" w:hAnsi="Times New Roman" w:cs="Times New Roman"/>
          <w:i/>
          <w:iCs/>
          <w:sz w:val="20"/>
        </w:rPr>
        <w:t>epidermidis</w:t>
      </w:r>
      <w:proofErr w:type="spellEnd"/>
      <w:r w:rsidRPr="00457343">
        <w:rPr>
          <w:rFonts w:ascii="Times New Roman" w:hAnsi="Times New Roman" w:cs="Times New Roman"/>
          <w:sz w:val="20"/>
        </w:rPr>
        <w:t>.</w:t>
      </w:r>
      <w:r w:rsidR="009B78B1">
        <w:rPr>
          <w:rFonts w:ascii="Times New Roman" w:hAnsi="Times New Roman" w:cs="Times New Roman"/>
          <w:sz w:val="20"/>
        </w:rPr>
        <w:t xml:space="preserve"> </w:t>
      </w:r>
      <w:r w:rsidRPr="00457343">
        <w:rPr>
          <w:rFonts w:ascii="Times New Roman" w:hAnsi="Times New Roman" w:cs="Times New Roman"/>
          <w:sz w:val="20"/>
        </w:rPr>
        <w:t>The title compounds were evaluated for antifungal activit</w:t>
      </w:r>
      <w:r w:rsidR="00457343">
        <w:rPr>
          <w:rFonts w:ascii="Times New Roman" w:hAnsi="Times New Roman" w:cs="Times New Roman"/>
          <w:sz w:val="20"/>
        </w:rPr>
        <w:t>y.</w:t>
      </w:r>
      <w:r w:rsidR="00C26AC1">
        <w:rPr>
          <w:rFonts w:ascii="Times New Roman" w:hAnsi="Times New Roman" w:cs="Times New Roman"/>
          <w:sz w:val="20"/>
        </w:rPr>
        <w:t xml:space="preserve"> </w:t>
      </w:r>
      <w:r w:rsidR="00457343">
        <w:rPr>
          <w:rFonts w:ascii="Times New Roman" w:hAnsi="Times New Roman" w:cs="Times New Roman"/>
          <w:sz w:val="20"/>
        </w:rPr>
        <w:t xml:space="preserve">The results of Table </w:t>
      </w:r>
      <w:r w:rsidRPr="00457343">
        <w:rPr>
          <w:rFonts w:ascii="Times New Roman" w:hAnsi="Times New Roman" w:cs="Times New Roman"/>
          <w:sz w:val="20"/>
        </w:rPr>
        <w:t xml:space="preserve">4. </w:t>
      </w:r>
      <w:proofErr w:type="gramStart"/>
      <w:r w:rsidRPr="00457343">
        <w:rPr>
          <w:rFonts w:ascii="Times New Roman" w:hAnsi="Times New Roman" w:cs="Times New Roman"/>
          <w:sz w:val="20"/>
        </w:rPr>
        <w:t>indicated</w:t>
      </w:r>
      <w:proofErr w:type="gramEnd"/>
      <w:r w:rsidRPr="00457343">
        <w:rPr>
          <w:rFonts w:ascii="Times New Roman" w:hAnsi="Times New Roman" w:cs="Times New Roman"/>
          <w:sz w:val="20"/>
        </w:rPr>
        <w:t xml:space="preserve"> that compounds HAI-2 and HAI-3 were active</w:t>
      </w:r>
      <w:r w:rsidR="009B78B1">
        <w:rPr>
          <w:rFonts w:ascii="Times New Roman" w:hAnsi="Times New Roman" w:cs="Times New Roman"/>
          <w:sz w:val="20"/>
        </w:rPr>
        <w:t xml:space="preserve"> </w:t>
      </w:r>
      <w:r w:rsidRPr="00457343">
        <w:rPr>
          <w:rFonts w:ascii="Times New Roman" w:hAnsi="Times New Roman" w:cs="Times New Roman"/>
          <w:sz w:val="20"/>
        </w:rPr>
        <w:t xml:space="preserve">against </w:t>
      </w:r>
      <w:proofErr w:type="spellStart"/>
      <w:r w:rsidRPr="00457343">
        <w:rPr>
          <w:rFonts w:ascii="Times New Roman" w:hAnsi="Times New Roman" w:cs="Times New Roman"/>
          <w:i/>
          <w:iCs/>
          <w:sz w:val="20"/>
        </w:rPr>
        <w:t>Aspergillus</w:t>
      </w:r>
      <w:proofErr w:type="spellEnd"/>
      <w:r w:rsidR="00A30F1E">
        <w:rPr>
          <w:rFonts w:ascii="Times New Roman" w:hAnsi="Times New Roman" w:cs="Times New Roman"/>
          <w:i/>
          <w:iCs/>
          <w:sz w:val="20"/>
        </w:rPr>
        <w:t xml:space="preserve"> </w:t>
      </w:r>
      <w:proofErr w:type="spellStart"/>
      <w:r w:rsidRPr="00457343">
        <w:rPr>
          <w:rFonts w:ascii="Times New Roman" w:hAnsi="Times New Roman" w:cs="Times New Roman"/>
          <w:i/>
          <w:iCs/>
          <w:sz w:val="20"/>
        </w:rPr>
        <w:t>niger</w:t>
      </w:r>
      <w:proofErr w:type="spellEnd"/>
      <w:r w:rsidR="005B0309">
        <w:rPr>
          <w:rFonts w:ascii="Times New Roman" w:hAnsi="Times New Roman" w:cs="Times New Roman"/>
          <w:i/>
          <w:iCs/>
          <w:sz w:val="20"/>
        </w:rPr>
        <w:t xml:space="preserve"> </w:t>
      </w:r>
      <w:r w:rsidRPr="00457343">
        <w:rPr>
          <w:rFonts w:ascii="Times New Roman" w:hAnsi="Times New Roman" w:cs="Times New Roman"/>
          <w:sz w:val="20"/>
        </w:rPr>
        <w:t xml:space="preserve">and </w:t>
      </w:r>
      <w:proofErr w:type="spellStart"/>
      <w:r w:rsidRPr="00457343">
        <w:rPr>
          <w:rFonts w:ascii="Times New Roman" w:hAnsi="Times New Roman" w:cs="Times New Roman"/>
          <w:i/>
          <w:iCs/>
          <w:sz w:val="20"/>
        </w:rPr>
        <w:t>Aspergillus</w:t>
      </w:r>
      <w:proofErr w:type="spellEnd"/>
      <w:r w:rsidRPr="00457343">
        <w:rPr>
          <w:rFonts w:ascii="Times New Roman" w:hAnsi="Times New Roman" w:cs="Times New Roman"/>
          <w:i/>
          <w:iCs/>
          <w:sz w:val="20"/>
        </w:rPr>
        <w:t>.</w:t>
      </w:r>
    </w:p>
    <w:p w:rsidR="00457343" w:rsidRDefault="00457343" w:rsidP="00457343">
      <w:pPr>
        <w:autoSpaceDE w:val="0"/>
        <w:autoSpaceDN w:val="0"/>
        <w:adjustRightInd w:val="0"/>
        <w:spacing w:after="0" w:line="240" w:lineRule="auto"/>
        <w:jc w:val="both"/>
        <w:rPr>
          <w:rFonts w:ascii="Times New Roman" w:hAnsi="Times New Roman" w:cs="Times New Roman"/>
          <w:b/>
          <w:bCs/>
          <w:sz w:val="20"/>
          <w:szCs w:val="24"/>
        </w:rPr>
      </w:pPr>
    </w:p>
    <w:p w:rsidR="005A1ACE" w:rsidRPr="00457343" w:rsidRDefault="0082044B" w:rsidP="00457343">
      <w:pPr>
        <w:autoSpaceDE w:val="0"/>
        <w:autoSpaceDN w:val="0"/>
        <w:adjustRightInd w:val="0"/>
        <w:spacing w:after="0" w:line="240" w:lineRule="auto"/>
        <w:jc w:val="both"/>
        <w:rPr>
          <w:rFonts w:ascii="Times New Roman" w:hAnsi="Times New Roman" w:cs="Times New Roman"/>
          <w:b/>
          <w:bCs/>
          <w:color w:val="000099"/>
          <w:sz w:val="24"/>
          <w:szCs w:val="24"/>
        </w:rPr>
      </w:pPr>
      <w:r w:rsidRPr="00457343">
        <w:rPr>
          <w:rFonts w:ascii="Times New Roman" w:hAnsi="Times New Roman" w:cs="Times New Roman"/>
          <w:b/>
          <w:bCs/>
          <w:color w:val="000099"/>
          <w:sz w:val="24"/>
          <w:szCs w:val="24"/>
        </w:rPr>
        <w:t>CONCLUSION</w:t>
      </w:r>
    </w:p>
    <w:p w:rsidR="001A1CF5" w:rsidRDefault="001A1CF5" w:rsidP="00457343">
      <w:pPr>
        <w:autoSpaceDE w:val="0"/>
        <w:autoSpaceDN w:val="0"/>
        <w:adjustRightInd w:val="0"/>
        <w:spacing w:after="0" w:line="240" w:lineRule="auto"/>
        <w:jc w:val="both"/>
        <w:rPr>
          <w:rFonts w:ascii="Times New Roman" w:hAnsi="Times New Roman" w:cs="Times New Roman"/>
          <w:sz w:val="20"/>
          <w:szCs w:val="24"/>
        </w:rPr>
      </w:pPr>
    </w:p>
    <w:p w:rsidR="0082044B" w:rsidRPr="00457343" w:rsidRDefault="0082044B" w:rsidP="00457343">
      <w:pPr>
        <w:autoSpaceDE w:val="0"/>
        <w:autoSpaceDN w:val="0"/>
        <w:adjustRightInd w:val="0"/>
        <w:spacing w:after="0" w:line="240" w:lineRule="auto"/>
        <w:jc w:val="both"/>
        <w:rPr>
          <w:rFonts w:ascii="Times New Roman" w:hAnsi="Times New Roman" w:cs="Times New Roman"/>
          <w:sz w:val="20"/>
          <w:szCs w:val="24"/>
        </w:rPr>
      </w:pPr>
      <w:r w:rsidRPr="00457343">
        <w:rPr>
          <w:rFonts w:ascii="Times New Roman" w:hAnsi="Times New Roman" w:cs="Times New Roman"/>
          <w:sz w:val="20"/>
          <w:szCs w:val="24"/>
        </w:rPr>
        <w:t xml:space="preserve">The synthetic method involves both the conventional and microwave irradiation   synthesis of </w:t>
      </w:r>
      <w:r w:rsidR="00F570B3" w:rsidRPr="00457343">
        <w:rPr>
          <w:rFonts w:ascii="Times New Roman" w:hAnsi="Times New Roman" w:cs="Times New Roman"/>
          <w:bCs/>
          <w:sz w:val="20"/>
          <w:szCs w:val="24"/>
        </w:rPr>
        <w:t>halo substituted anilino</w:t>
      </w:r>
      <w:r w:rsidRPr="00457343">
        <w:rPr>
          <w:rFonts w:ascii="Times New Roman" w:hAnsi="Times New Roman" w:cs="Times New Roman"/>
          <w:bCs/>
          <w:sz w:val="20"/>
          <w:szCs w:val="24"/>
        </w:rPr>
        <w:t xml:space="preserve"> -5-(substituted aryl)-isoxazoles</w:t>
      </w:r>
      <w:r w:rsidRPr="00457343">
        <w:rPr>
          <w:rFonts w:ascii="Times New Roman" w:hAnsi="Times New Roman" w:cs="Times New Roman"/>
          <w:sz w:val="20"/>
          <w:szCs w:val="24"/>
        </w:rPr>
        <w:t xml:space="preserve">, starting from freshly </w:t>
      </w:r>
      <w:r w:rsidR="00F570B3" w:rsidRPr="00457343">
        <w:rPr>
          <w:rFonts w:ascii="Times New Roman" w:hAnsi="Times New Roman" w:cs="Times New Roman"/>
          <w:sz w:val="20"/>
        </w:rPr>
        <w:t>acetanilide and its derivatives.</w:t>
      </w:r>
      <w:r w:rsidRPr="00457343">
        <w:rPr>
          <w:rFonts w:ascii="Times New Roman" w:hAnsi="Times New Roman" w:cs="Times New Roman"/>
          <w:sz w:val="20"/>
          <w:szCs w:val="24"/>
        </w:rPr>
        <w:t xml:space="preserve"> The method </w:t>
      </w:r>
      <w:r w:rsidR="00F570B3" w:rsidRPr="00457343">
        <w:rPr>
          <w:rFonts w:ascii="Times New Roman" w:hAnsi="Times New Roman" w:cs="Times New Roman"/>
          <w:sz w:val="20"/>
          <w:szCs w:val="24"/>
        </w:rPr>
        <w:t xml:space="preserve">of microwave </w:t>
      </w:r>
      <w:r w:rsidR="00F570B3" w:rsidRPr="00457343">
        <w:rPr>
          <w:rFonts w:ascii="Times New Roman" w:hAnsi="Times New Roman" w:cs="Times New Roman"/>
          <w:sz w:val="20"/>
          <w:szCs w:val="24"/>
        </w:rPr>
        <w:lastRenderedPageBreak/>
        <w:t xml:space="preserve">irradiation </w:t>
      </w:r>
      <w:r w:rsidRPr="00457343">
        <w:rPr>
          <w:rFonts w:ascii="Times New Roman" w:hAnsi="Times New Roman" w:cs="Times New Roman"/>
          <w:sz w:val="20"/>
          <w:szCs w:val="24"/>
        </w:rPr>
        <w:t xml:space="preserve">is endowed with several unique merits including </w:t>
      </w:r>
      <w:r w:rsidR="00F570B3" w:rsidRPr="00457343">
        <w:rPr>
          <w:rFonts w:ascii="Times New Roman" w:hAnsi="Times New Roman" w:cs="Times New Roman"/>
          <w:sz w:val="20"/>
          <w:szCs w:val="24"/>
        </w:rPr>
        <w:t>good percentage of yield and less reaction time</w:t>
      </w:r>
      <w:r w:rsidRPr="00457343">
        <w:rPr>
          <w:rFonts w:ascii="Times New Roman" w:hAnsi="Times New Roman" w:cs="Times New Roman"/>
          <w:sz w:val="20"/>
          <w:szCs w:val="24"/>
        </w:rPr>
        <w:t xml:space="preserve">. The method has successfully applied for synthesis of a diverse library of </w:t>
      </w:r>
      <w:r w:rsidR="00F570B3" w:rsidRPr="00457343">
        <w:rPr>
          <w:rFonts w:ascii="Times New Roman" w:hAnsi="Times New Roman" w:cs="Times New Roman"/>
          <w:sz w:val="20"/>
          <w:szCs w:val="24"/>
        </w:rPr>
        <w:t>three</w:t>
      </w:r>
      <w:r w:rsidRPr="00457343">
        <w:rPr>
          <w:rFonts w:ascii="Times New Roman" w:hAnsi="Times New Roman" w:cs="Times New Roman"/>
          <w:sz w:val="20"/>
          <w:szCs w:val="24"/>
        </w:rPr>
        <w:t xml:space="preserve"> </w:t>
      </w:r>
      <w:r w:rsidR="00F570B3" w:rsidRPr="00457343">
        <w:rPr>
          <w:rFonts w:ascii="Times New Roman" w:hAnsi="Times New Roman" w:cs="Times New Roman"/>
          <w:sz w:val="20"/>
          <w:szCs w:val="24"/>
        </w:rPr>
        <w:t>halo substituted</w:t>
      </w:r>
      <w:r w:rsidR="009B78B1">
        <w:rPr>
          <w:rFonts w:ascii="Times New Roman" w:hAnsi="Times New Roman" w:cs="Times New Roman"/>
          <w:sz w:val="20"/>
          <w:szCs w:val="24"/>
        </w:rPr>
        <w:t xml:space="preserve"> </w:t>
      </w:r>
      <w:proofErr w:type="spellStart"/>
      <w:r w:rsidR="00457343">
        <w:rPr>
          <w:rFonts w:ascii="Times New Roman" w:hAnsi="Times New Roman" w:cs="Times New Roman"/>
          <w:sz w:val="20"/>
          <w:szCs w:val="24"/>
        </w:rPr>
        <w:t>isoxazoles</w:t>
      </w:r>
      <w:proofErr w:type="spellEnd"/>
      <w:r w:rsidR="00457343">
        <w:rPr>
          <w:rFonts w:ascii="Times New Roman" w:hAnsi="Times New Roman" w:cs="Times New Roman"/>
          <w:sz w:val="20"/>
          <w:szCs w:val="24"/>
        </w:rPr>
        <w:t>.</w:t>
      </w:r>
      <w:r w:rsidR="00533928">
        <w:rPr>
          <w:rFonts w:ascii="Times New Roman" w:hAnsi="Times New Roman" w:cs="Times New Roman"/>
          <w:sz w:val="20"/>
          <w:szCs w:val="24"/>
        </w:rPr>
        <w:t xml:space="preserve"> </w:t>
      </w:r>
      <w:r w:rsidRPr="00457343">
        <w:rPr>
          <w:rFonts w:ascii="Times New Roman" w:hAnsi="Times New Roman" w:cs="Times New Roman"/>
          <w:sz w:val="20"/>
          <w:szCs w:val="24"/>
        </w:rPr>
        <w:t xml:space="preserve">Then after, these synthesized isoxazoles evaluated as anti-microbial agents against a group of antibacterial and antifungal strains. They were found to possess reasonably good </w:t>
      </w:r>
      <w:r w:rsidR="00F570B3" w:rsidRPr="00457343">
        <w:rPr>
          <w:rFonts w:ascii="Times New Roman" w:hAnsi="Times New Roman" w:cs="Times New Roman"/>
          <w:sz w:val="20"/>
          <w:szCs w:val="24"/>
        </w:rPr>
        <w:t xml:space="preserve">antibacterial and </w:t>
      </w:r>
      <w:r w:rsidRPr="00457343">
        <w:rPr>
          <w:rFonts w:ascii="Times New Roman" w:hAnsi="Times New Roman" w:cs="Times New Roman"/>
          <w:sz w:val="20"/>
          <w:szCs w:val="24"/>
        </w:rPr>
        <w:t xml:space="preserve">antifungal activity and compounds </w:t>
      </w:r>
      <w:r w:rsidR="000303B1" w:rsidRPr="00457343">
        <w:rPr>
          <w:rFonts w:ascii="Times New Roman" w:hAnsi="Times New Roman" w:cs="Times New Roman"/>
          <w:bCs/>
          <w:sz w:val="20"/>
          <w:szCs w:val="24"/>
        </w:rPr>
        <w:t>HAI-1</w:t>
      </w:r>
      <w:r w:rsidR="000303B1" w:rsidRPr="00457343">
        <w:rPr>
          <w:rFonts w:ascii="Times New Roman" w:hAnsi="Times New Roman" w:cs="Times New Roman"/>
          <w:b/>
          <w:bCs/>
          <w:sz w:val="20"/>
          <w:szCs w:val="24"/>
        </w:rPr>
        <w:t xml:space="preserve"> </w:t>
      </w:r>
      <w:r w:rsidR="000303B1" w:rsidRPr="00457343">
        <w:rPr>
          <w:rFonts w:ascii="Times New Roman" w:hAnsi="Times New Roman" w:cs="Times New Roman"/>
          <w:bCs/>
          <w:sz w:val="20"/>
          <w:szCs w:val="24"/>
        </w:rPr>
        <w:t xml:space="preserve">shows good action </w:t>
      </w:r>
      <w:r w:rsidR="000303B1" w:rsidRPr="00457343">
        <w:rPr>
          <w:rFonts w:ascii="Times New Roman" w:hAnsi="Times New Roman" w:cs="Times New Roman"/>
          <w:bCs/>
          <w:sz w:val="20"/>
          <w:szCs w:val="24"/>
        </w:rPr>
        <w:lastRenderedPageBreak/>
        <w:t>against bacteria and HAI-2 and HAI-3</w:t>
      </w:r>
      <w:r w:rsidRPr="00457343">
        <w:rPr>
          <w:rFonts w:ascii="Times New Roman" w:hAnsi="Times New Roman" w:cs="Times New Roman"/>
          <w:b/>
          <w:bCs/>
          <w:sz w:val="20"/>
          <w:szCs w:val="24"/>
        </w:rPr>
        <w:t xml:space="preserve"> </w:t>
      </w:r>
      <w:r w:rsidRPr="00457343">
        <w:rPr>
          <w:rFonts w:ascii="Times New Roman" w:hAnsi="Times New Roman" w:cs="Times New Roman"/>
          <w:sz w:val="20"/>
          <w:szCs w:val="24"/>
        </w:rPr>
        <w:t>were found to be the most potent anti</w:t>
      </w:r>
      <w:r w:rsidR="000303B1" w:rsidRPr="00457343">
        <w:rPr>
          <w:rFonts w:ascii="Times New Roman" w:hAnsi="Times New Roman" w:cs="Times New Roman"/>
          <w:sz w:val="20"/>
          <w:szCs w:val="24"/>
        </w:rPr>
        <w:t>fungal activity</w:t>
      </w:r>
      <w:r w:rsidRPr="00457343">
        <w:rPr>
          <w:rFonts w:ascii="Times New Roman" w:hAnsi="Times New Roman" w:cs="Times New Roman"/>
          <w:sz w:val="20"/>
          <w:szCs w:val="24"/>
        </w:rPr>
        <w:t>. It will be the topic of new research to substitute it</w:t>
      </w:r>
      <w:r w:rsidR="009B78B1">
        <w:rPr>
          <w:rFonts w:ascii="Times New Roman" w:hAnsi="Times New Roman" w:cs="Times New Roman"/>
          <w:sz w:val="20"/>
          <w:szCs w:val="24"/>
        </w:rPr>
        <w:t xml:space="preserve"> </w:t>
      </w:r>
      <w:r w:rsidRPr="00457343">
        <w:rPr>
          <w:rFonts w:ascii="Times New Roman" w:hAnsi="Times New Roman" w:cs="Times New Roman"/>
          <w:sz w:val="20"/>
          <w:szCs w:val="24"/>
        </w:rPr>
        <w:t>with greener reagents and solvents, finding more effective anti-microbial agents. This work confirms the high importance of organic compounds in applied fields as reported before in the previous scientific papers.</w:t>
      </w:r>
    </w:p>
    <w:p w:rsidR="00457343" w:rsidRDefault="00457343" w:rsidP="00457343">
      <w:pPr>
        <w:autoSpaceDE w:val="0"/>
        <w:autoSpaceDN w:val="0"/>
        <w:adjustRightInd w:val="0"/>
        <w:spacing w:after="0" w:line="240" w:lineRule="auto"/>
        <w:jc w:val="both"/>
        <w:rPr>
          <w:rFonts w:ascii="Times New Roman" w:hAnsi="Times New Roman" w:cs="Times New Roman"/>
          <w:b/>
          <w:bCs/>
          <w:sz w:val="20"/>
          <w:szCs w:val="24"/>
        </w:rPr>
        <w:sectPr w:rsidR="00457343" w:rsidSect="001A1CF5">
          <w:type w:val="continuous"/>
          <w:pgSz w:w="11906" w:h="16838"/>
          <w:pgMar w:top="720" w:right="720" w:bottom="720" w:left="720" w:header="720" w:footer="295" w:gutter="0"/>
          <w:cols w:num="2" w:space="708"/>
          <w:docGrid w:linePitch="360"/>
        </w:sectPr>
      </w:pPr>
    </w:p>
    <w:p w:rsidR="00457343" w:rsidRPr="005B0309" w:rsidRDefault="00457343" w:rsidP="00457343">
      <w:pPr>
        <w:autoSpaceDE w:val="0"/>
        <w:autoSpaceDN w:val="0"/>
        <w:adjustRightInd w:val="0"/>
        <w:spacing w:after="0" w:line="240" w:lineRule="auto"/>
        <w:jc w:val="both"/>
        <w:rPr>
          <w:rFonts w:ascii="Times New Roman" w:hAnsi="Times New Roman" w:cs="Times New Roman"/>
          <w:b/>
          <w:bCs/>
          <w:sz w:val="20"/>
          <w:szCs w:val="24"/>
        </w:rPr>
      </w:pPr>
    </w:p>
    <w:p w:rsidR="008C2833" w:rsidRPr="00457343" w:rsidRDefault="00457343" w:rsidP="00457343">
      <w:pPr>
        <w:autoSpaceDE w:val="0"/>
        <w:autoSpaceDN w:val="0"/>
        <w:adjustRightInd w:val="0"/>
        <w:spacing w:after="0" w:line="240" w:lineRule="auto"/>
        <w:jc w:val="both"/>
        <w:rPr>
          <w:rFonts w:ascii="Times New Roman" w:hAnsi="Times New Roman" w:cs="Times New Roman"/>
          <w:b/>
          <w:bCs/>
          <w:color w:val="000099"/>
          <w:sz w:val="24"/>
          <w:szCs w:val="24"/>
        </w:rPr>
      </w:pPr>
      <w:r w:rsidRPr="00457343">
        <w:rPr>
          <w:rFonts w:ascii="Times New Roman" w:hAnsi="Times New Roman" w:cs="Times New Roman"/>
          <w:b/>
          <w:bCs/>
          <w:color w:val="000099"/>
          <w:sz w:val="24"/>
          <w:szCs w:val="24"/>
        </w:rPr>
        <w:t>REFERENCES</w:t>
      </w:r>
    </w:p>
    <w:p w:rsidR="00457343" w:rsidRPr="00457343" w:rsidRDefault="00457343" w:rsidP="00457343">
      <w:pPr>
        <w:autoSpaceDE w:val="0"/>
        <w:autoSpaceDN w:val="0"/>
        <w:adjustRightInd w:val="0"/>
        <w:spacing w:after="0" w:line="240" w:lineRule="auto"/>
        <w:jc w:val="both"/>
        <w:rPr>
          <w:rFonts w:ascii="Times New Roman" w:hAnsi="Times New Roman" w:cs="Times New Roman"/>
          <w:b/>
          <w:bCs/>
          <w:sz w:val="20"/>
          <w:szCs w:val="24"/>
        </w:rPr>
      </w:pPr>
    </w:p>
    <w:p w:rsidR="00457343" w:rsidRPr="002E78EC" w:rsidRDefault="00457343" w:rsidP="00457343">
      <w:pPr>
        <w:pStyle w:val="reference"/>
        <w:spacing w:before="0" w:beforeAutospacing="0" w:after="0" w:afterAutospacing="0"/>
        <w:ind w:left="567" w:hanging="567"/>
        <w:jc w:val="both"/>
        <w:rPr>
          <w:sz w:val="20"/>
          <w:szCs w:val="16"/>
        </w:rPr>
      </w:pPr>
      <w:r w:rsidRPr="00457343">
        <w:rPr>
          <w:rStyle w:val="citationrefnumericalnumber"/>
          <w:color w:val="0E101A"/>
          <w:sz w:val="20"/>
          <w:szCs w:val="16"/>
        </w:rPr>
        <w:t>1</w:t>
      </w:r>
      <w:r w:rsidRPr="00457343">
        <w:rPr>
          <w:rStyle w:val="idreflabelwithbridge"/>
          <w:color w:val="0E101A"/>
          <w:sz w:val="20"/>
          <w:szCs w:val="16"/>
        </w:rPr>
        <w:t>.</w:t>
      </w:r>
      <w:r w:rsidRPr="00457343">
        <w:rPr>
          <w:rStyle w:val="chgathrix"/>
          <w:color w:val="0E101A"/>
          <w:sz w:val="20"/>
          <w:szCs w:val="16"/>
        </w:rPr>
        <w:tab/>
      </w:r>
      <w:proofErr w:type="spellStart"/>
      <w:r w:rsidRPr="002E78EC">
        <w:rPr>
          <w:rStyle w:val="familyname"/>
          <w:sz w:val="20"/>
          <w:szCs w:val="16"/>
        </w:rPr>
        <w:t>Warrell</w:t>
      </w:r>
      <w:proofErr w:type="spellEnd"/>
      <w:r w:rsidRPr="002E78EC">
        <w:rPr>
          <w:rStyle w:val="givenname"/>
          <w:sz w:val="20"/>
          <w:szCs w:val="16"/>
        </w:rPr>
        <w:t xml:space="preserve"> </w:t>
      </w:r>
      <w:r w:rsidRPr="002E78EC">
        <w:rPr>
          <w:rStyle w:val="chgathrix"/>
          <w:sz w:val="20"/>
          <w:szCs w:val="16"/>
        </w:rPr>
        <w:t>D</w:t>
      </w:r>
      <w:r w:rsidRPr="002E78EC">
        <w:rPr>
          <w:rStyle w:val="nameinitial"/>
          <w:sz w:val="20"/>
          <w:szCs w:val="16"/>
        </w:rPr>
        <w:t>A</w:t>
      </w:r>
      <w:r w:rsidRPr="002E78EC">
        <w:rPr>
          <w:rStyle w:val="chgathrix"/>
          <w:sz w:val="20"/>
          <w:szCs w:val="16"/>
        </w:rPr>
        <w:t>.</w:t>
      </w:r>
      <w:r w:rsidRPr="002E78EC">
        <w:rPr>
          <w:rStyle w:val="refcontents"/>
          <w:sz w:val="20"/>
          <w:szCs w:val="16"/>
        </w:rPr>
        <w:t xml:space="preserve"> </w:t>
      </w:r>
      <w:r w:rsidRPr="002E78EC">
        <w:rPr>
          <w:rStyle w:val="namefamily"/>
          <w:sz w:val="20"/>
          <w:szCs w:val="16"/>
        </w:rPr>
        <w:t>Hunter</w:t>
      </w:r>
      <w:r w:rsidRPr="002E78EC">
        <w:rPr>
          <w:rStyle w:val="chgathrix"/>
          <w:sz w:val="20"/>
          <w:szCs w:val="16"/>
        </w:rPr>
        <w:t>’</w:t>
      </w:r>
      <w:r w:rsidRPr="002E78EC">
        <w:rPr>
          <w:rStyle w:val="nameperson"/>
          <w:sz w:val="20"/>
          <w:szCs w:val="16"/>
        </w:rPr>
        <w:t>s</w:t>
      </w:r>
      <w:r w:rsidRPr="002E78EC">
        <w:rPr>
          <w:rStyle w:val="titlebook"/>
          <w:sz w:val="20"/>
          <w:szCs w:val="16"/>
        </w:rPr>
        <w:t xml:space="preserve"> </w:t>
      </w:r>
      <w:r w:rsidRPr="002E78EC">
        <w:rPr>
          <w:rStyle w:val="chgathrix"/>
          <w:sz w:val="20"/>
          <w:szCs w:val="16"/>
        </w:rPr>
        <w:t>tropical</w:t>
      </w:r>
      <w:r w:rsidRPr="002E78EC">
        <w:rPr>
          <w:rStyle w:val="titlebook"/>
          <w:sz w:val="20"/>
          <w:szCs w:val="16"/>
        </w:rPr>
        <w:t xml:space="preserve"> </w:t>
      </w:r>
      <w:r w:rsidRPr="002E78EC">
        <w:rPr>
          <w:rStyle w:val="chgathrix"/>
          <w:sz w:val="20"/>
          <w:szCs w:val="16"/>
        </w:rPr>
        <w:t>medicine</w:t>
      </w:r>
      <w:r w:rsidRPr="002E78EC">
        <w:rPr>
          <w:rStyle w:val="titlebook"/>
          <w:sz w:val="20"/>
          <w:szCs w:val="16"/>
        </w:rPr>
        <w:t xml:space="preserve"> and </w:t>
      </w:r>
      <w:r w:rsidRPr="002E78EC">
        <w:rPr>
          <w:rStyle w:val="chgathrix"/>
          <w:sz w:val="20"/>
          <w:szCs w:val="16"/>
        </w:rPr>
        <w:t>emerging</w:t>
      </w:r>
      <w:r w:rsidRPr="002E78EC">
        <w:rPr>
          <w:rStyle w:val="titlebook"/>
          <w:sz w:val="20"/>
          <w:szCs w:val="16"/>
        </w:rPr>
        <w:t xml:space="preserve"> </w:t>
      </w:r>
      <w:r w:rsidRPr="002E78EC">
        <w:rPr>
          <w:rStyle w:val="chgathrix"/>
          <w:sz w:val="20"/>
          <w:szCs w:val="16"/>
        </w:rPr>
        <w:t>infectious</w:t>
      </w:r>
      <w:r w:rsidRPr="002E78EC">
        <w:rPr>
          <w:rStyle w:val="titlebook"/>
          <w:sz w:val="20"/>
          <w:szCs w:val="16"/>
        </w:rPr>
        <w:t xml:space="preserve"> </w:t>
      </w:r>
      <w:r w:rsidRPr="002E78EC">
        <w:rPr>
          <w:rStyle w:val="chgathrix"/>
          <w:sz w:val="20"/>
          <w:szCs w:val="16"/>
        </w:rPr>
        <w:t>diseases.</w:t>
      </w:r>
      <w:r w:rsidRPr="002E78EC">
        <w:rPr>
          <w:rStyle w:val="refcontents"/>
          <w:sz w:val="20"/>
          <w:szCs w:val="16"/>
        </w:rPr>
        <w:t xml:space="preserve"> </w:t>
      </w:r>
      <w:r w:rsidRPr="002E78EC">
        <w:rPr>
          <w:rStyle w:val="chgathrix"/>
          <w:sz w:val="20"/>
          <w:szCs w:val="16"/>
        </w:rPr>
        <w:t>10th</w:t>
      </w:r>
      <w:r w:rsidRPr="002E78EC">
        <w:rPr>
          <w:rStyle w:val="edition"/>
          <w:sz w:val="20"/>
          <w:szCs w:val="16"/>
        </w:rPr>
        <w:t xml:space="preserve"> </w:t>
      </w:r>
      <w:proofErr w:type="spellStart"/>
      <w:proofErr w:type="gramStart"/>
      <w:r w:rsidRPr="002E78EC">
        <w:rPr>
          <w:rStyle w:val="chgathrix"/>
          <w:sz w:val="20"/>
          <w:szCs w:val="16"/>
        </w:rPr>
        <w:t>ed</w:t>
      </w:r>
      <w:proofErr w:type="spellEnd"/>
      <w:proofErr w:type="gramEnd"/>
      <w:r w:rsidRPr="002E78EC">
        <w:rPr>
          <w:rStyle w:val="chgathrix"/>
          <w:sz w:val="20"/>
          <w:szCs w:val="16"/>
        </w:rPr>
        <w:t xml:space="preserve">; </w:t>
      </w:r>
      <w:r w:rsidRPr="002E78EC">
        <w:rPr>
          <w:rStyle w:val="idyear"/>
          <w:sz w:val="20"/>
          <w:szCs w:val="16"/>
        </w:rPr>
        <w:t>2020</w:t>
      </w:r>
      <w:r w:rsidRPr="002E78EC">
        <w:rPr>
          <w:rStyle w:val="chgathrix"/>
          <w:sz w:val="20"/>
          <w:szCs w:val="16"/>
        </w:rPr>
        <w:t xml:space="preserve">. p. </w:t>
      </w:r>
      <w:r w:rsidRPr="002E78EC">
        <w:rPr>
          <w:rStyle w:val="pagenumbers"/>
          <w:sz w:val="20"/>
          <w:szCs w:val="16"/>
        </w:rPr>
        <w:t>1006</w:t>
      </w:r>
      <w:r w:rsidRPr="002E78EC">
        <w:rPr>
          <w:rStyle w:val="idpages"/>
          <w:sz w:val="20"/>
          <w:szCs w:val="16"/>
        </w:rPr>
        <w:t>-</w:t>
      </w:r>
      <w:r w:rsidRPr="002E78EC">
        <w:rPr>
          <w:rStyle w:val="chgathrix"/>
          <w:sz w:val="20"/>
          <w:szCs w:val="16"/>
        </w:rPr>
        <w:t>20</w:t>
      </w:r>
      <w:r w:rsidRPr="002E78EC">
        <w:rPr>
          <w:rStyle w:val="reftext"/>
          <w:sz w:val="20"/>
          <w:szCs w:val="16"/>
        </w:rPr>
        <w:t>.</w:t>
      </w:r>
    </w:p>
    <w:p w:rsidR="00457343" w:rsidRPr="002E78EC" w:rsidRDefault="00457343" w:rsidP="00457343">
      <w:pPr>
        <w:pStyle w:val="reference"/>
        <w:spacing w:before="0" w:beforeAutospacing="0" w:after="0" w:afterAutospacing="0"/>
        <w:ind w:left="567" w:hanging="567"/>
        <w:jc w:val="both"/>
        <w:rPr>
          <w:sz w:val="20"/>
          <w:szCs w:val="16"/>
        </w:rPr>
      </w:pPr>
      <w:r w:rsidRPr="002E78EC">
        <w:rPr>
          <w:rStyle w:val="citationrefnumericalnumber"/>
          <w:sz w:val="20"/>
          <w:szCs w:val="16"/>
        </w:rPr>
        <w:t>2</w:t>
      </w:r>
      <w:r w:rsidRPr="002E78EC">
        <w:rPr>
          <w:rStyle w:val="idreflabelwithbridge"/>
          <w:sz w:val="20"/>
          <w:szCs w:val="16"/>
        </w:rPr>
        <w:t>.</w:t>
      </w:r>
      <w:r w:rsidRPr="002E78EC">
        <w:rPr>
          <w:rStyle w:val="chgathrix"/>
          <w:sz w:val="20"/>
          <w:szCs w:val="16"/>
        </w:rPr>
        <w:tab/>
      </w:r>
      <w:r w:rsidRPr="002E78EC">
        <w:rPr>
          <w:rStyle w:val="familyname"/>
          <w:sz w:val="20"/>
          <w:szCs w:val="16"/>
        </w:rPr>
        <w:t>Waldo</w:t>
      </w:r>
      <w:r w:rsidRPr="002E78EC">
        <w:rPr>
          <w:rStyle w:val="givenname"/>
          <w:sz w:val="20"/>
          <w:szCs w:val="16"/>
        </w:rPr>
        <w:t xml:space="preserve"> JP</w:t>
      </w:r>
      <w:r w:rsidRPr="002E78EC">
        <w:rPr>
          <w:rStyle w:val="chgathrix"/>
          <w:sz w:val="20"/>
          <w:szCs w:val="16"/>
        </w:rPr>
        <w:t xml:space="preserve">, </w:t>
      </w:r>
      <w:proofErr w:type="spellStart"/>
      <w:r w:rsidRPr="002E78EC">
        <w:rPr>
          <w:rStyle w:val="familyname"/>
          <w:sz w:val="20"/>
          <w:szCs w:val="16"/>
        </w:rPr>
        <w:t>Larock</w:t>
      </w:r>
      <w:proofErr w:type="spellEnd"/>
      <w:r w:rsidRPr="002E78EC">
        <w:rPr>
          <w:rStyle w:val="givenname"/>
          <w:sz w:val="20"/>
          <w:szCs w:val="16"/>
        </w:rPr>
        <w:t xml:space="preserve"> RC</w:t>
      </w:r>
      <w:r w:rsidRPr="002E78EC">
        <w:rPr>
          <w:rStyle w:val="chgathrix"/>
          <w:sz w:val="20"/>
          <w:szCs w:val="16"/>
        </w:rPr>
        <w:t xml:space="preserve">. </w:t>
      </w:r>
      <w:r w:rsidRPr="002E78EC">
        <w:rPr>
          <w:rStyle w:val="titledoc"/>
          <w:sz w:val="20"/>
          <w:szCs w:val="16"/>
        </w:rPr>
        <w:t xml:space="preserve">The </w:t>
      </w:r>
      <w:r w:rsidRPr="002E78EC">
        <w:rPr>
          <w:rStyle w:val="chgathrix"/>
          <w:sz w:val="20"/>
          <w:szCs w:val="16"/>
        </w:rPr>
        <w:t>synthesis</w:t>
      </w:r>
      <w:r w:rsidRPr="002E78EC">
        <w:rPr>
          <w:rStyle w:val="titledoc"/>
          <w:sz w:val="20"/>
          <w:szCs w:val="16"/>
        </w:rPr>
        <w:t xml:space="preserve"> of </w:t>
      </w:r>
      <w:r w:rsidRPr="002E78EC">
        <w:rPr>
          <w:rStyle w:val="chgathrix"/>
          <w:sz w:val="20"/>
          <w:szCs w:val="16"/>
        </w:rPr>
        <w:t>highly</w:t>
      </w:r>
      <w:r w:rsidRPr="002E78EC">
        <w:rPr>
          <w:rStyle w:val="titledoc"/>
          <w:sz w:val="20"/>
          <w:szCs w:val="16"/>
        </w:rPr>
        <w:t xml:space="preserve"> </w:t>
      </w:r>
      <w:r w:rsidRPr="002E78EC">
        <w:rPr>
          <w:rStyle w:val="chgathrix"/>
          <w:sz w:val="20"/>
          <w:szCs w:val="16"/>
        </w:rPr>
        <w:t>substituted</w:t>
      </w:r>
      <w:r w:rsidRPr="002E78EC">
        <w:rPr>
          <w:rStyle w:val="titledoc"/>
          <w:sz w:val="20"/>
          <w:szCs w:val="16"/>
        </w:rPr>
        <w:t xml:space="preserve"> </w:t>
      </w:r>
      <w:proofErr w:type="spellStart"/>
      <w:r w:rsidRPr="002E78EC">
        <w:rPr>
          <w:rStyle w:val="chgathrix"/>
          <w:sz w:val="20"/>
          <w:szCs w:val="16"/>
        </w:rPr>
        <w:t>isoxazoles</w:t>
      </w:r>
      <w:proofErr w:type="spellEnd"/>
      <w:r w:rsidRPr="002E78EC">
        <w:rPr>
          <w:rStyle w:val="titledoc"/>
          <w:sz w:val="20"/>
          <w:szCs w:val="16"/>
        </w:rPr>
        <w:t xml:space="preserve"> by </w:t>
      </w:r>
      <w:r w:rsidRPr="002E78EC">
        <w:rPr>
          <w:rStyle w:val="chgathrix"/>
          <w:sz w:val="20"/>
          <w:szCs w:val="16"/>
        </w:rPr>
        <w:t>electrophilic</w:t>
      </w:r>
      <w:r w:rsidRPr="002E78EC">
        <w:rPr>
          <w:rStyle w:val="titledoc"/>
          <w:sz w:val="20"/>
          <w:szCs w:val="16"/>
        </w:rPr>
        <w:t xml:space="preserve"> </w:t>
      </w:r>
      <w:r w:rsidRPr="002E78EC">
        <w:rPr>
          <w:rStyle w:val="chgathrix"/>
          <w:sz w:val="20"/>
          <w:szCs w:val="16"/>
        </w:rPr>
        <w:t>cyclization</w:t>
      </w:r>
      <w:r w:rsidRPr="002E78EC">
        <w:rPr>
          <w:rStyle w:val="titledoc"/>
          <w:sz w:val="20"/>
          <w:szCs w:val="16"/>
        </w:rPr>
        <w:t xml:space="preserve">: </w:t>
      </w:r>
      <w:r w:rsidRPr="002E78EC">
        <w:rPr>
          <w:rStyle w:val="chgathrix"/>
          <w:sz w:val="20"/>
          <w:szCs w:val="16"/>
        </w:rPr>
        <w:t>an</w:t>
      </w:r>
      <w:r w:rsidRPr="002E78EC">
        <w:rPr>
          <w:rStyle w:val="titledoc"/>
          <w:sz w:val="20"/>
          <w:szCs w:val="16"/>
        </w:rPr>
        <w:t xml:space="preserve"> </w:t>
      </w:r>
      <w:r w:rsidRPr="002E78EC">
        <w:rPr>
          <w:rStyle w:val="chgathrix"/>
          <w:sz w:val="20"/>
          <w:szCs w:val="16"/>
        </w:rPr>
        <w:t>efficient</w:t>
      </w:r>
      <w:r w:rsidRPr="002E78EC">
        <w:rPr>
          <w:rStyle w:val="titledoc"/>
          <w:sz w:val="20"/>
          <w:szCs w:val="16"/>
        </w:rPr>
        <w:t xml:space="preserve"> </w:t>
      </w:r>
      <w:r w:rsidRPr="002E78EC">
        <w:rPr>
          <w:rStyle w:val="chgathrix"/>
          <w:sz w:val="20"/>
          <w:szCs w:val="16"/>
        </w:rPr>
        <w:t>synthesis</w:t>
      </w:r>
      <w:r w:rsidRPr="002E78EC">
        <w:rPr>
          <w:rStyle w:val="titledoc"/>
          <w:sz w:val="20"/>
          <w:szCs w:val="16"/>
        </w:rPr>
        <w:t xml:space="preserve"> of </w:t>
      </w:r>
      <w:proofErr w:type="spellStart"/>
      <w:r w:rsidRPr="002E78EC">
        <w:rPr>
          <w:rStyle w:val="chgathrix"/>
          <w:sz w:val="20"/>
          <w:szCs w:val="16"/>
        </w:rPr>
        <w:t>valdecoxib</w:t>
      </w:r>
      <w:proofErr w:type="spellEnd"/>
      <w:r w:rsidRPr="002E78EC">
        <w:rPr>
          <w:rStyle w:val="chgathrix"/>
          <w:sz w:val="20"/>
          <w:szCs w:val="16"/>
        </w:rPr>
        <w:t>.</w:t>
      </w:r>
      <w:r w:rsidRPr="002E78EC">
        <w:rPr>
          <w:rStyle w:val="refcontents"/>
          <w:sz w:val="20"/>
          <w:szCs w:val="16"/>
        </w:rPr>
        <w:t xml:space="preserve"> </w:t>
      </w:r>
      <w:r w:rsidRPr="002E78EC">
        <w:rPr>
          <w:rStyle w:val="chgathrix"/>
          <w:sz w:val="20"/>
          <w:szCs w:val="16"/>
        </w:rPr>
        <w:t>J</w:t>
      </w:r>
      <w:r w:rsidRPr="002E78EC">
        <w:rPr>
          <w:rStyle w:val="titlejournal"/>
          <w:sz w:val="20"/>
          <w:szCs w:val="16"/>
        </w:rPr>
        <w:t xml:space="preserve"> </w:t>
      </w:r>
      <w:r w:rsidRPr="002E78EC">
        <w:rPr>
          <w:rStyle w:val="chgathrix"/>
          <w:sz w:val="20"/>
          <w:szCs w:val="16"/>
        </w:rPr>
        <w:t>Org</w:t>
      </w:r>
      <w:r w:rsidRPr="002E78EC">
        <w:rPr>
          <w:rStyle w:val="titlejournal"/>
          <w:sz w:val="20"/>
          <w:szCs w:val="16"/>
        </w:rPr>
        <w:t xml:space="preserve"> Chem</w:t>
      </w:r>
      <w:r w:rsidRPr="002E78EC">
        <w:rPr>
          <w:rStyle w:val="chgathrix"/>
          <w:sz w:val="20"/>
          <w:szCs w:val="16"/>
        </w:rPr>
        <w:t xml:space="preserve">. </w:t>
      </w:r>
      <w:r w:rsidRPr="002E78EC">
        <w:rPr>
          <w:rStyle w:val="idyear"/>
          <w:sz w:val="20"/>
          <w:szCs w:val="16"/>
        </w:rPr>
        <w:t>2007</w:t>
      </w:r>
      <w:proofErr w:type="gramStart"/>
      <w:r w:rsidRPr="002E78EC">
        <w:rPr>
          <w:rStyle w:val="chgathrix"/>
          <w:sz w:val="20"/>
          <w:szCs w:val="16"/>
        </w:rPr>
        <w:t>;</w:t>
      </w:r>
      <w:r w:rsidRPr="002E78EC">
        <w:rPr>
          <w:rStyle w:val="volumenumber"/>
          <w:sz w:val="20"/>
          <w:szCs w:val="16"/>
        </w:rPr>
        <w:t>72</w:t>
      </w:r>
      <w:proofErr w:type="gramEnd"/>
      <w:r w:rsidRPr="002E78EC">
        <w:rPr>
          <w:rStyle w:val="chgathrix"/>
          <w:sz w:val="20"/>
          <w:szCs w:val="16"/>
        </w:rPr>
        <w:t>(</w:t>
      </w:r>
      <w:r w:rsidRPr="002E78EC">
        <w:rPr>
          <w:rStyle w:val="issuenumber"/>
          <w:sz w:val="20"/>
          <w:szCs w:val="16"/>
        </w:rPr>
        <w:t>25</w:t>
      </w:r>
      <w:r w:rsidRPr="002E78EC">
        <w:rPr>
          <w:rStyle w:val="chgathrix"/>
          <w:sz w:val="20"/>
          <w:szCs w:val="16"/>
        </w:rPr>
        <w:t>):</w:t>
      </w:r>
      <w:r w:rsidRPr="002E78EC">
        <w:rPr>
          <w:rStyle w:val="pagenumbers"/>
          <w:sz w:val="20"/>
          <w:szCs w:val="16"/>
        </w:rPr>
        <w:t>9643</w:t>
      </w:r>
      <w:r w:rsidRPr="002E78EC">
        <w:rPr>
          <w:rStyle w:val="chgathrix"/>
          <w:sz w:val="20"/>
          <w:szCs w:val="16"/>
        </w:rPr>
        <w:t xml:space="preserve">-7. </w:t>
      </w:r>
      <w:proofErr w:type="spellStart"/>
      <w:proofErr w:type="gramStart"/>
      <w:r w:rsidRPr="002E78EC">
        <w:rPr>
          <w:rStyle w:val="miscellaneous"/>
          <w:sz w:val="20"/>
          <w:szCs w:val="16"/>
        </w:rPr>
        <w:t>doi</w:t>
      </w:r>
      <w:proofErr w:type="spellEnd"/>
      <w:proofErr w:type="gramEnd"/>
      <w:r w:rsidRPr="002E78EC">
        <w:rPr>
          <w:rStyle w:val="miscellaneous"/>
          <w:sz w:val="20"/>
          <w:szCs w:val="16"/>
        </w:rPr>
        <w:t xml:space="preserve">: </w:t>
      </w:r>
      <w:hyperlink r:id="rId12" w:tgtFrame="_blank" w:history="1">
        <w:r w:rsidRPr="002E78EC">
          <w:rPr>
            <w:rStyle w:val="Hyperlink"/>
            <w:color w:val="auto"/>
            <w:sz w:val="20"/>
            <w:szCs w:val="16"/>
            <w:u w:val="none"/>
          </w:rPr>
          <w:t>10.1021/jo701942e</w:t>
        </w:r>
      </w:hyperlink>
      <w:r w:rsidRPr="002E78EC">
        <w:rPr>
          <w:rStyle w:val="chgathrix"/>
          <w:sz w:val="20"/>
          <w:szCs w:val="16"/>
        </w:rPr>
        <w:t xml:space="preserve">, </w:t>
      </w:r>
      <w:r w:rsidRPr="002E78EC">
        <w:rPr>
          <w:rStyle w:val="miscellaneous"/>
          <w:sz w:val="20"/>
          <w:szCs w:val="16"/>
        </w:rPr>
        <w:t xml:space="preserve">PMID </w:t>
      </w:r>
      <w:hyperlink r:id="rId13" w:tgtFrame="_blank" w:history="1">
        <w:r w:rsidRPr="002E78EC">
          <w:rPr>
            <w:rStyle w:val="Hyperlink"/>
            <w:color w:val="auto"/>
            <w:sz w:val="20"/>
            <w:szCs w:val="16"/>
            <w:u w:val="none"/>
          </w:rPr>
          <w:t>17979295</w:t>
        </w:r>
      </w:hyperlink>
      <w:r w:rsidRPr="002E78EC">
        <w:rPr>
          <w:rStyle w:val="reftext"/>
          <w:sz w:val="20"/>
          <w:szCs w:val="16"/>
        </w:rPr>
        <w:t>.</w:t>
      </w:r>
    </w:p>
    <w:p w:rsidR="00457343" w:rsidRPr="002E78EC" w:rsidRDefault="00457343" w:rsidP="00457343">
      <w:pPr>
        <w:pStyle w:val="reference"/>
        <w:spacing w:before="0" w:beforeAutospacing="0" w:after="0" w:afterAutospacing="0"/>
        <w:ind w:left="567" w:hanging="567"/>
        <w:jc w:val="both"/>
        <w:rPr>
          <w:sz w:val="20"/>
          <w:szCs w:val="16"/>
        </w:rPr>
      </w:pPr>
      <w:r w:rsidRPr="002E78EC">
        <w:rPr>
          <w:rStyle w:val="citationrefnumericalnumber"/>
          <w:sz w:val="20"/>
          <w:szCs w:val="16"/>
        </w:rPr>
        <w:t>3</w:t>
      </w:r>
      <w:r w:rsidRPr="002E78EC">
        <w:rPr>
          <w:rStyle w:val="idreflabelwithbridge"/>
          <w:sz w:val="20"/>
          <w:szCs w:val="16"/>
        </w:rPr>
        <w:t>.</w:t>
      </w:r>
      <w:r w:rsidRPr="002E78EC">
        <w:rPr>
          <w:rStyle w:val="chgathrix"/>
          <w:sz w:val="20"/>
          <w:szCs w:val="16"/>
        </w:rPr>
        <w:tab/>
      </w:r>
      <w:r w:rsidRPr="002E78EC">
        <w:rPr>
          <w:rStyle w:val="familyname"/>
          <w:sz w:val="20"/>
          <w:szCs w:val="16"/>
        </w:rPr>
        <w:t>Abdel‐Hafiz</w:t>
      </w:r>
      <w:r w:rsidRPr="002E78EC">
        <w:rPr>
          <w:rStyle w:val="givenname"/>
          <w:sz w:val="20"/>
          <w:szCs w:val="16"/>
        </w:rPr>
        <w:t xml:space="preserve"> SA</w:t>
      </w:r>
      <w:r w:rsidRPr="002E78EC">
        <w:rPr>
          <w:rStyle w:val="chgathrix"/>
          <w:sz w:val="20"/>
          <w:szCs w:val="16"/>
        </w:rPr>
        <w:t xml:space="preserve">, </w:t>
      </w:r>
      <w:r w:rsidRPr="002E78EC">
        <w:rPr>
          <w:rStyle w:val="familyname"/>
          <w:sz w:val="20"/>
          <w:szCs w:val="16"/>
        </w:rPr>
        <w:t>El‐</w:t>
      </w:r>
      <w:proofErr w:type="spellStart"/>
      <w:r w:rsidRPr="002E78EC">
        <w:rPr>
          <w:rStyle w:val="familyname"/>
          <w:sz w:val="20"/>
          <w:szCs w:val="16"/>
        </w:rPr>
        <w:t>Kholy</w:t>
      </w:r>
      <w:proofErr w:type="spellEnd"/>
      <w:r w:rsidRPr="002E78EC">
        <w:rPr>
          <w:rStyle w:val="givenname"/>
          <w:sz w:val="20"/>
          <w:szCs w:val="16"/>
        </w:rPr>
        <w:t xml:space="preserve"> YM</w:t>
      </w:r>
      <w:r w:rsidRPr="002E78EC">
        <w:rPr>
          <w:rStyle w:val="chgathrix"/>
          <w:sz w:val="20"/>
          <w:szCs w:val="16"/>
        </w:rPr>
        <w:t xml:space="preserve">. </w:t>
      </w:r>
      <w:r w:rsidRPr="002E78EC">
        <w:rPr>
          <w:rStyle w:val="titledoc"/>
          <w:sz w:val="20"/>
          <w:szCs w:val="16"/>
        </w:rPr>
        <w:t xml:space="preserve">Heterocyclic dye synthesis: </w:t>
      </w:r>
      <w:r w:rsidRPr="002E78EC">
        <w:rPr>
          <w:rStyle w:val="chgathrix"/>
          <w:sz w:val="20"/>
          <w:szCs w:val="16"/>
        </w:rPr>
        <w:t>synthesis</w:t>
      </w:r>
      <w:r w:rsidRPr="002E78EC">
        <w:rPr>
          <w:rStyle w:val="titledoc"/>
          <w:sz w:val="20"/>
          <w:szCs w:val="16"/>
        </w:rPr>
        <w:t xml:space="preserve"> and dye performance of new </w:t>
      </w:r>
      <w:proofErr w:type="spellStart"/>
      <w:r w:rsidRPr="002E78EC">
        <w:rPr>
          <w:rStyle w:val="titledoc"/>
          <w:sz w:val="20"/>
          <w:szCs w:val="16"/>
        </w:rPr>
        <w:t>polyfunctionally</w:t>
      </w:r>
      <w:proofErr w:type="spellEnd"/>
      <w:r w:rsidRPr="002E78EC">
        <w:rPr>
          <w:rStyle w:val="titledoc"/>
          <w:sz w:val="20"/>
          <w:szCs w:val="16"/>
        </w:rPr>
        <w:t xml:space="preserve"> </w:t>
      </w:r>
      <w:proofErr w:type="spellStart"/>
      <w:r w:rsidRPr="002E78EC">
        <w:rPr>
          <w:rStyle w:val="titledoc"/>
          <w:sz w:val="20"/>
          <w:szCs w:val="16"/>
        </w:rPr>
        <w:t>isoxazole</w:t>
      </w:r>
      <w:proofErr w:type="spellEnd"/>
      <w:r w:rsidRPr="002E78EC">
        <w:rPr>
          <w:rStyle w:val="titledoc"/>
          <w:sz w:val="20"/>
          <w:szCs w:val="16"/>
        </w:rPr>
        <w:t xml:space="preserve"> </w:t>
      </w:r>
      <w:proofErr w:type="spellStart"/>
      <w:r w:rsidRPr="002E78EC">
        <w:rPr>
          <w:rStyle w:val="titledoc"/>
          <w:sz w:val="20"/>
          <w:szCs w:val="16"/>
        </w:rPr>
        <w:t>azo</w:t>
      </w:r>
      <w:proofErr w:type="spellEnd"/>
      <w:r w:rsidRPr="002E78EC">
        <w:rPr>
          <w:rStyle w:val="titledoc"/>
          <w:sz w:val="20"/>
          <w:szCs w:val="16"/>
        </w:rPr>
        <w:t xml:space="preserve"> dye</w:t>
      </w:r>
      <w:r w:rsidRPr="002E78EC">
        <w:rPr>
          <w:rStyle w:val="chgathrix"/>
          <w:sz w:val="20"/>
          <w:szCs w:val="16"/>
        </w:rPr>
        <w:t>.</w:t>
      </w:r>
      <w:r w:rsidRPr="002E78EC">
        <w:rPr>
          <w:rStyle w:val="refcontents"/>
          <w:sz w:val="20"/>
          <w:szCs w:val="16"/>
        </w:rPr>
        <w:t xml:space="preserve"> </w:t>
      </w:r>
      <w:r w:rsidRPr="002E78EC">
        <w:rPr>
          <w:rStyle w:val="titlejournal"/>
          <w:sz w:val="20"/>
          <w:szCs w:val="16"/>
        </w:rPr>
        <w:t>Pigment</w:t>
      </w:r>
      <w:r w:rsidRPr="002E78EC">
        <w:rPr>
          <w:rStyle w:val="chgathrix"/>
          <w:sz w:val="20"/>
          <w:szCs w:val="16"/>
        </w:rPr>
        <w:t xml:space="preserve"> </w:t>
      </w:r>
      <w:r w:rsidRPr="002E78EC">
        <w:rPr>
          <w:rStyle w:val="titlejournal"/>
          <w:sz w:val="20"/>
          <w:szCs w:val="16"/>
        </w:rPr>
        <w:t xml:space="preserve">Resin </w:t>
      </w:r>
      <w:r w:rsidRPr="002E78EC">
        <w:rPr>
          <w:rStyle w:val="chgathrix"/>
          <w:sz w:val="20"/>
          <w:szCs w:val="16"/>
        </w:rPr>
        <w:t xml:space="preserve">Technol. </w:t>
      </w:r>
      <w:r w:rsidRPr="002E78EC">
        <w:rPr>
          <w:rStyle w:val="idyear"/>
          <w:sz w:val="20"/>
          <w:szCs w:val="16"/>
        </w:rPr>
        <w:t>1995</w:t>
      </w:r>
      <w:proofErr w:type="gramStart"/>
      <w:r w:rsidRPr="002E78EC">
        <w:rPr>
          <w:rStyle w:val="chgathrix"/>
          <w:sz w:val="20"/>
          <w:szCs w:val="16"/>
        </w:rPr>
        <w:t>;</w:t>
      </w:r>
      <w:r w:rsidRPr="002E78EC">
        <w:rPr>
          <w:rStyle w:val="volumenumber"/>
          <w:sz w:val="20"/>
          <w:szCs w:val="16"/>
        </w:rPr>
        <w:t>24</w:t>
      </w:r>
      <w:proofErr w:type="gramEnd"/>
      <w:r w:rsidRPr="002E78EC">
        <w:rPr>
          <w:rStyle w:val="refcontents"/>
          <w:sz w:val="20"/>
          <w:szCs w:val="16"/>
        </w:rPr>
        <w:t>(</w:t>
      </w:r>
      <w:r w:rsidRPr="002E78EC">
        <w:rPr>
          <w:rStyle w:val="issuenumber"/>
          <w:sz w:val="20"/>
          <w:szCs w:val="16"/>
        </w:rPr>
        <w:t>5</w:t>
      </w:r>
      <w:r w:rsidRPr="002E78EC">
        <w:rPr>
          <w:rStyle w:val="refcontents"/>
          <w:sz w:val="20"/>
          <w:szCs w:val="16"/>
        </w:rPr>
        <w:t>)</w:t>
      </w:r>
      <w:r w:rsidRPr="002E78EC">
        <w:rPr>
          <w:rStyle w:val="chgathrix"/>
          <w:sz w:val="20"/>
          <w:szCs w:val="16"/>
        </w:rPr>
        <w:t>:</w:t>
      </w:r>
      <w:r w:rsidRPr="002E78EC">
        <w:rPr>
          <w:rStyle w:val="pagenumbers"/>
          <w:sz w:val="20"/>
          <w:szCs w:val="16"/>
        </w:rPr>
        <w:t>13</w:t>
      </w:r>
      <w:r w:rsidRPr="002E78EC">
        <w:rPr>
          <w:rStyle w:val="idpages"/>
          <w:sz w:val="20"/>
          <w:szCs w:val="16"/>
        </w:rPr>
        <w:t>-</w:t>
      </w:r>
      <w:r w:rsidRPr="002E78EC">
        <w:rPr>
          <w:rStyle w:val="chgathrix"/>
          <w:sz w:val="20"/>
          <w:szCs w:val="16"/>
        </w:rPr>
        <w:t xml:space="preserve">6. </w:t>
      </w:r>
      <w:proofErr w:type="spellStart"/>
      <w:proofErr w:type="gramStart"/>
      <w:r w:rsidRPr="002E78EC">
        <w:rPr>
          <w:rStyle w:val="miscellaneous"/>
          <w:sz w:val="20"/>
          <w:szCs w:val="16"/>
        </w:rPr>
        <w:t>doi</w:t>
      </w:r>
      <w:proofErr w:type="spellEnd"/>
      <w:proofErr w:type="gramEnd"/>
      <w:r w:rsidRPr="002E78EC">
        <w:rPr>
          <w:rStyle w:val="miscellaneous"/>
          <w:sz w:val="20"/>
          <w:szCs w:val="16"/>
        </w:rPr>
        <w:t xml:space="preserve">: </w:t>
      </w:r>
      <w:hyperlink r:id="rId14" w:tgtFrame="_blank" w:history="1">
        <w:r w:rsidRPr="002E78EC">
          <w:rPr>
            <w:rStyle w:val="Hyperlink"/>
            <w:color w:val="auto"/>
            <w:sz w:val="20"/>
            <w:szCs w:val="16"/>
            <w:u w:val="none"/>
          </w:rPr>
          <w:t>10.1108/eb043153</w:t>
        </w:r>
      </w:hyperlink>
      <w:r w:rsidRPr="002E78EC">
        <w:rPr>
          <w:rStyle w:val="reftext"/>
          <w:sz w:val="20"/>
          <w:szCs w:val="16"/>
        </w:rPr>
        <w:t>.</w:t>
      </w:r>
    </w:p>
    <w:p w:rsidR="00457343" w:rsidRPr="002E78EC" w:rsidRDefault="00457343" w:rsidP="00457343">
      <w:pPr>
        <w:pStyle w:val="reference"/>
        <w:spacing w:before="0" w:beforeAutospacing="0" w:after="0" w:afterAutospacing="0"/>
        <w:ind w:left="567" w:hanging="567"/>
        <w:jc w:val="both"/>
        <w:rPr>
          <w:sz w:val="20"/>
          <w:szCs w:val="16"/>
        </w:rPr>
      </w:pPr>
      <w:r w:rsidRPr="002E78EC">
        <w:rPr>
          <w:rStyle w:val="citationrefnumericalnumber"/>
          <w:sz w:val="20"/>
          <w:szCs w:val="16"/>
        </w:rPr>
        <w:t>4</w:t>
      </w:r>
      <w:r w:rsidRPr="002E78EC">
        <w:rPr>
          <w:rStyle w:val="idreflabelwithbridge"/>
          <w:sz w:val="20"/>
          <w:szCs w:val="16"/>
        </w:rPr>
        <w:t>.</w:t>
      </w:r>
      <w:r w:rsidRPr="002E78EC">
        <w:rPr>
          <w:rStyle w:val="chgathrix"/>
          <w:sz w:val="20"/>
          <w:szCs w:val="16"/>
        </w:rPr>
        <w:tab/>
      </w:r>
      <w:r w:rsidRPr="002E78EC">
        <w:rPr>
          <w:rStyle w:val="familyname"/>
          <w:sz w:val="20"/>
          <w:szCs w:val="16"/>
          <w:bdr w:val="none" w:sz="0" w:space="0" w:color="auto" w:frame="1"/>
        </w:rPr>
        <w:t>Ki-Liang</w:t>
      </w:r>
      <w:r w:rsidRPr="002E78EC">
        <w:rPr>
          <w:rStyle w:val="givenname"/>
          <w:sz w:val="20"/>
          <w:szCs w:val="16"/>
          <w:bdr w:val="none" w:sz="0" w:space="0" w:color="auto" w:frame="1"/>
        </w:rPr>
        <w:t xml:space="preserve"> G</w:t>
      </w:r>
      <w:r w:rsidRPr="002E78EC">
        <w:rPr>
          <w:rStyle w:val="groupname"/>
          <w:sz w:val="20"/>
          <w:szCs w:val="16"/>
          <w:bdr w:val="none" w:sz="0" w:space="0" w:color="auto" w:frame="1"/>
        </w:rPr>
        <w:t xml:space="preserve">, </w:t>
      </w:r>
      <w:r w:rsidRPr="002E78EC">
        <w:rPr>
          <w:rStyle w:val="familyname"/>
          <w:sz w:val="20"/>
          <w:szCs w:val="16"/>
          <w:bdr w:val="none" w:sz="0" w:space="0" w:color="auto" w:frame="1"/>
        </w:rPr>
        <w:t>Zhao</w:t>
      </w:r>
      <w:r w:rsidRPr="002E78EC">
        <w:rPr>
          <w:rStyle w:val="givenname"/>
          <w:sz w:val="20"/>
          <w:szCs w:val="16"/>
          <w:bdr w:val="none" w:sz="0" w:space="0" w:color="auto" w:frame="1"/>
        </w:rPr>
        <w:t xml:space="preserve"> L</w:t>
      </w:r>
      <w:r w:rsidRPr="002E78EC">
        <w:rPr>
          <w:rStyle w:val="chgathrix"/>
          <w:sz w:val="20"/>
          <w:szCs w:val="16"/>
          <w:bdr w:val="none" w:sz="0" w:space="0" w:color="auto" w:frame="1"/>
        </w:rPr>
        <w:t xml:space="preserve">, </w:t>
      </w:r>
      <w:proofErr w:type="spellStart"/>
      <w:r w:rsidRPr="002E78EC">
        <w:rPr>
          <w:rStyle w:val="familyname"/>
          <w:sz w:val="20"/>
          <w:szCs w:val="16"/>
          <w:bdr w:val="none" w:sz="0" w:space="0" w:color="auto" w:frame="1"/>
        </w:rPr>
        <w:t>Ze-Whi</w:t>
      </w:r>
      <w:proofErr w:type="spellEnd"/>
      <w:r w:rsidRPr="002E78EC">
        <w:rPr>
          <w:rStyle w:val="givenname"/>
          <w:sz w:val="20"/>
          <w:szCs w:val="16"/>
          <w:bdr w:val="none" w:sz="0" w:space="0" w:color="auto" w:frame="1"/>
        </w:rPr>
        <w:t xml:space="preserve"> W</w:t>
      </w:r>
      <w:r w:rsidRPr="002E78EC">
        <w:rPr>
          <w:rStyle w:val="chgathrix"/>
          <w:sz w:val="20"/>
          <w:szCs w:val="16"/>
          <w:bdr w:val="none" w:sz="0" w:space="0" w:color="auto" w:frame="1"/>
        </w:rPr>
        <w:t xml:space="preserve">. </w:t>
      </w:r>
      <w:r w:rsidRPr="002E78EC">
        <w:rPr>
          <w:rStyle w:val="titledoc"/>
          <w:sz w:val="20"/>
          <w:szCs w:val="16"/>
          <w:bdr w:val="none" w:sz="0" w:space="0" w:color="auto" w:frame="1"/>
        </w:rPr>
        <w:t xml:space="preserve">Design, </w:t>
      </w:r>
      <w:r w:rsidRPr="002E78EC">
        <w:rPr>
          <w:rStyle w:val="chgathrix"/>
          <w:sz w:val="20"/>
          <w:szCs w:val="16"/>
          <w:bdr w:val="none" w:sz="0" w:space="0" w:color="auto" w:frame="1"/>
        </w:rPr>
        <w:t>synthesis</w:t>
      </w:r>
      <w:r w:rsidRPr="002E78EC">
        <w:rPr>
          <w:rStyle w:val="titledoc"/>
          <w:sz w:val="20"/>
          <w:szCs w:val="16"/>
          <w:bdr w:val="none" w:sz="0" w:space="0" w:color="auto" w:frame="1"/>
        </w:rPr>
        <w:t xml:space="preserve"> and </w:t>
      </w:r>
      <w:proofErr w:type="spellStart"/>
      <w:r w:rsidRPr="002E78EC">
        <w:rPr>
          <w:rStyle w:val="chgathrix"/>
          <w:sz w:val="20"/>
          <w:szCs w:val="16"/>
          <w:bdr w:val="none" w:sz="0" w:space="0" w:color="auto" w:frame="1"/>
        </w:rPr>
        <w:t>bio</w:t>
      </w:r>
      <w:r w:rsidRPr="002E78EC">
        <w:rPr>
          <w:rStyle w:val="titledoc"/>
          <w:sz w:val="20"/>
          <w:szCs w:val="16"/>
          <w:bdr w:val="none" w:sz="0" w:space="0" w:color="auto" w:frame="1"/>
        </w:rPr>
        <w:t>evaluation</w:t>
      </w:r>
      <w:proofErr w:type="spellEnd"/>
      <w:r w:rsidRPr="002E78EC">
        <w:rPr>
          <w:rStyle w:val="titledoc"/>
          <w:sz w:val="20"/>
          <w:szCs w:val="16"/>
          <w:bdr w:val="none" w:sz="0" w:space="0" w:color="auto" w:frame="1"/>
        </w:rPr>
        <w:t xml:space="preserve"> of </w:t>
      </w:r>
      <w:r w:rsidRPr="002E78EC">
        <w:rPr>
          <w:rStyle w:val="chgathrix"/>
          <w:sz w:val="20"/>
          <w:szCs w:val="16"/>
          <w:bdr w:val="none" w:sz="0" w:space="0" w:color="auto" w:frame="1"/>
        </w:rPr>
        <w:t>substituted</w:t>
      </w:r>
      <w:r w:rsidRPr="002E78EC">
        <w:rPr>
          <w:rStyle w:val="titledoc"/>
          <w:sz w:val="20"/>
          <w:szCs w:val="16"/>
          <w:bdr w:val="none" w:sz="0" w:space="0" w:color="auto" w:frame="1"/>
        </w:rPr>
        <w:t xml:space="preserve"> </w:t>
      </w:r>
      <w:r w:rsidRPr="002E78EC">
        <w:rPr>
          <w:rStyle w:val="chgathrix"/>
          <w:sz w:val="20"/>
          <w:szCs w:val="16"/>
          <w:bdr w:val="none" w:sz="0" w:space="0" w:color="auto" w:frame="1"/>
        </w:rPr>
        <w:t>phenyl</w:t>
      </w:r>
      <w:r w:rsidRPr="002E78EC">
        <w:rPr>
          <w:rStyle w:val="titledoc"/>
          <w:sz w:val="20"/>
          <w:szCs w:val="16"/>
          <w:bdr w:val="none" w:sz="0" w:space="0" w:color="auto" w:frame="1"/>
        </w:rPr>
        <w:t xml:space="preserve"> </w:t>
      </w:r>
      <w:proofErr w:type="spellStart"/>
      <w:r w:rsidRPr="002E78EC">
        <w:rPr>
          <w:rStyle w:val="chgathrix"/>
          <w:sz w:val="20"/>
          <w:szCs w:val="16"/>
          <w:bdr w:val="none" w:sz="0" w:space="0" w:color="auto" w:frame="1"/>
        </w:rPr>
        <w:t>isoxazole</w:t>
      </w:r>
      <w:proofErr w:type="spellEnd"/>
      <w:r w:rsidRPr="002E78EC">
        <w:rPr>
          <w:rStyle w:val="titledoc"/>
          <w:sz w:val="20"/>
          <w:szCs w:val="16"/>
          <w:bdr w:val="none" w:sz="0" w:space="0" w:color="auto" w:frame="1"/>
        </w:rPr>
        <w:t xml:space="preserve"> </w:t>
      </w:r>
      <w:r w:rsidRPr="002E78EC">
        <w:rPr>
          <w:rStyle w:val="chgathrix"/>
          <w:sz w:val="20"/>
          <w:szCs w:val="16"/>
          <w:bdr w:val="none" w:sz="0" w:space="0" w:color="auto" w:frame="1"/>
        </w:rPr>
        <w:t>analogs</w:t>
      </w:r>
      <w:r w:rsidRPr="002E78EC">
        <w:rPr>
          <w:rStyle w:val="titledoc"/>
          <w:sz w:val="20"/>
          <w:szCs w:val="16"/>
          <w:bdr w:val="none" w:sz="0" w:space="0" w:color="auto" w:frame="1"/>
        </w:rPr>
        <w:t xml:space="preserve"> as </w:t>
      </w:r>
      <w:r w:rsidRPr="002E78EC">
        <w:rPr>
          <w:rStyle w:val="chgathrix"/>
          <w:sz w:val="20"/>
          <w:szCs w:val="16"/>
          <w:bdr w:val="none" w:sz="0" w:space="0" w:color="auto" w:frame="1"/>
        </w:rPr>
        <w:t>herbicide</w:t>
      </w:r>
      <w:r w:rsidRPr="002E78EC">
        <w:rPr>
          <w:rStyle w:val="titledoc"/>
          <w:sz w:val="20"/>
          <w:szCs w:val="16"/>
          <w:bdr w:val="none" w:sz="0" w:space="0" w:color="auto" w:frame="1"/>
        </w:rPr>
        <w:t xml:space="preserve"> </w:t>
      </w:r>
      <w:proofErr w:type="spellStart"/>
      <w:r w:rsidRPr="002E78EC">
        <w:rPr>
          <w:rStyle w:val="chgathrix"/>
          <w:sz w:val="20"/>
          <w:szCs w:val="16"/>
          <w:bdr w:val="none" w:sz="0" w:space="0" w:color="auto" w:frame="1"/>
        </w:rPr>
        <w:t>safeners</w:t>
      </w:r>
      <w:proofErr w:type="spellEnd"/>
      <w:r w:rsidRPr="002E78EC">
        <w:rPr>
          <w:rStyle w:val="chgathrix"/>
          <w:sz w:val="20"/>
          <w:szCs w:val="16"/>
          <w:bdr w:val="none" w:sz="0" w:space="0" w:color="auto" w:frame="1"/>
        </w:rPr>
        <w:t>.</w:t>
      </w:r>
      <w:r w:rsidRPr="002E78EC">
        <w:rPr>
          <w:rStyle w:val="refcontents"/>
          <w:sz w:val="20"/>
          <w:szCs w:val="16"/>
          <w:bdr w:val="none" w:sz="0" w:space="0" w:color="auto" w:frame="1"/>
        </w:rPr>
        <w:t xml:space="preserve"> </w:t>
      </w:r>
      <w:r w:rsidRPr="002E78EC">
        <w:rPr>
          <w:rStyle w:val="chgathrix"/>
          <w:sz w:val="20"/>
          <w:szCs w:val="16"/>
          <w:bdr w:val="none" w:sz="0" w:space="0" w:color="auto" w:frame="1"/>
        </w:rPr>
        <w:t xml:space="preserve">J Agric </w:t>
      </w:r>
      <w:r w:rsidRPr="002E78EC">
        <w:rPr>
          <w:rStyle w:val="titlejournal"/>
          <w:sz w:val="20"/>
          <w:szCs w:val="16"/>
          <w:bdr w:val="none" w:sz="0" w:space="0" w:color="auto" w:frame="1"/>
        </w:rPr>
        <w:t xml:space="preserve">Food </w:t>
      </w:r>
      <w:r w:rsidRPr="002E78EC">
        <w:rPr>
          <w:rStyle w:val="chgathrix"/>
          <w:sz w:val="20"/>
          <w:szCs w:val="16"/>
          <w:bdr w:val="none" w:sz="0" w:space="0" w:color="auto" w:frame="1"/>
        </w:rPr>
        <w:t xml:space="preserve">Chem. </w:t>
      </w:r>
      <w:r w:rsidRPr="002E78EC">
        <w:rPr>
          <w:rStyle w:val="idyear"/>
          <w:sz w:val="20"/>
          <w:szCs w:val="16"/>
          <w:bdr w:val="none" w:sz="0" w:space="0" w:color="auto" w:frame="1"/>
        </w:rPr>
        <w:t>2020</w:t>
      </w:r>
      <w:proofErr w:type="gramStart"/>
      <w:r w:rsidRPr="002E78EC">
        <w:rPr>
          <w:rStyle w:val="chgathrix"/>
          <w:sz w:val="20"/>
          <w:szCs w:val="16"/>
          <w:bdr w:val="none" w:sz="0" w:space="0" w:color="auto" w:frame="1"/>
        </w:rPr>
        <w:t>;</w:t>
      </w:r>
      <w:r w:rsidRPr="002E78EC">
        <w:rPr>
          <w:rStyle w:val="volumenumber"/>
          <w:sz w:val="20"/>
          <w:szCs w:val="16"/>
          <w:bdr w:val="none" w:sz="0" w:space="0" w:color="auto" w:frame="1"/>
        </w:rPr>
        <w:t>68</w:t>
      </w:r>
      <w:proofErr w:type="gramEnd"/>
      <w:r w:rsidRPr="002E78EC">
        <w:rPr>
          <w:rStyle w:val="refcontents"/>
          <w:sz w:val="20"/>
          <w:szCs w:val="16"/>
          <w:bdr w:val="none" w:sz="0" w:space="0" w:color="auto" w:frame="1"/>
        </w:rPr>
        <w:t>(</w:t>
      </w:r>
      <w:r w:rsidRPr="002E78EC">
        <w:rPr>
          <w:rStyle w:val="issuenumber"/>
          <w:sz w:val="20"/>
          <w:szCs w:val="16"/>
          <w:bdr w:val="none" w:sz="0" w:space="0" w:color="auto" w:frame="1"/>
        </w:rPr>
        <w:t>39</w:t>
      </w:r>
      <w:r w:rsidRPr="002E78EC">
        <w:rPr>
          <w:rStyle w:val="refcontents"/>
          <w:sz w:val="20"/>
          <w:szCs w:val="16"/>
          <w:bdr w:val="none" w:sz="0" w:space="0" w:color="auto" w:frame="1"/>
        </w:rPr>
        <w:t>):</w:t>
      </w:r>
      <w:r w:rsidRPr="002E78EC">
        <w:rPr>
          <w:rStyle w:val="pagenumbers"/>
          <w:sz w:val="20"/>
          <w:szCs w:val="16"/>
          <w:bdr w:val="none" w:sz="0" w:space="0" w:color="auto" w:frame="1"/>
        </w:rPr>
        <w:t>10550</w:t>
      </w:r>
      <w:r w:rsidRPr="002E78EC">
        <w:rPr>
          <w:rStyle w:val="chgathrix"/>
          <w:sz w:val="20"/>
          <w:szCs w:val="16"/>
          <w:bdr w:val="none" w:sz="0" w:space="0" w:color="auto" w:frame="1"/>
        </w:rPr>
        <w:t>-9</w:t>
      </w:r>
      <w:r w:rsidRPr="002E78EC">
        <w:rPr>
          <w:rStyle w:val="reftext"/>
          <w:sz w:val="20"/>
          <w:szCs w:val="16"/>
        </w:rPr>
        <w:t>.</w:t>
      </w:r>
    </w:p>
    <w:p w:rsidR="00457343" w:rsidRPr="002E78EC" w:rsidRDefault="00457343" w:rsidP="00457343">
      <w:pPr>
        <w:pStyle w:val="reference"/>
        <w:spacing w:before="0" w:beforeAutospacing="0" w:after="0" w:afterAutospacing="0"/>
        <w:ind w:left="567" w:hanging="567"/>
        <w:jc w:val="both"/>
        <w:rPr>
          <w:sz w:val="20"/>
          <w:szCs w:val="16"/>
        </w:rPr>
      </w:pPr>
      <w:r w:rsidRPr="002E78EC">
        <w:rPr>
          <w:rStyle w:val="citationrefnumericalnumber"/>
          <w:sz w:val="20"/>
          <w:szCs w:val="16"/>
        </w:rPr>
        <w:t>5</w:t>
      </w:r>
      <w:r w:rsidRPr="002E78EC">
        <w:rPr>
          <w:rStyle w:val="idreflabelwithbridge"/>
          <w:sz w:val="20"/>
          <w:szCs w:val="16"/>
        </w:rPr>
        <w:t>.</w:t>
      </w:r>
      <w:r w:rsidRPr="002E78EC">
        <w:rPr>
          <w:rStyle w:val="chgathrix"/>
          <w:sz w:val="20"/>
          <w:szCs w:val="16"/>
        </w:rPr>
        <w:tab/>
      </w:r>
      <w:r w:rsidRPr="002E78EC">
        <w:rPr>
          <w:rStyle w:val="familyname"/>
          <w:sz w:val="20"/>
          <w:szCs w:val="16"/>
        </w:rPr>
        <w:t>Shin</w:t>
      </w:r>
      <w:r w:rsidRPr="002E78EC">
        <w:rPr>
          <w:rStyle w:val="givenname"/>
          <w:sz w:val="20"/>
          <w:szCs w:val="16"/>
        </w:rPr>
        <w:t xml:space="preserve"> JH</w:t>
      </w:r>
      <w:r w:rsidRPr="002E78EC">
        <w:rPr>
          <w:rStyle w:val="groupname"/>
          <w:sz w:val="20"/>
          <w:szCs w:val="16"/>
        </w:rPr>
        <w:t xml:space="preserve">, </w:t>
      </w:r>
      <w:proofErr w:type="spellStart"/>
      <w:r w:rsidRPr="002E78EC">
        <w:rPr>
          <w:rStyle w:val="familyname"/>
          <w:sz w:val="20"/>
          <w:szCs w:val="16"/>
        </w:rPr>
        <w:t>Gadde</w:t>
      </w:r>
      <w:proofErr w:type="spellEnd"/>
      <w:r w:rsidRPr="002E78EC">
        <w:rPr>
          <w:rStyle w:val="givenname"/>
          <w:sz w:val="20"/>
          <w:szCs w:val="16"/>
        </w:rPr>
        <w:t xml:space="preserve"> KM</w:t>
      </w:r>
      <w:r w:rsidRPr="002E78EC">
        <w:rPr>
          <w:rStyle w:val="groupname"/>
          <w:sz w:val="20"/>
          <w:szCs w:val="16"/>
        </w:rPr>
        <w:t xml:space="preserve">, </w:t>
      </w:r>
      <w:proofErr w:type="spellStart"/>
      <w:r w:rsidRPr="002E78EC">
        <w:rPr>
          <w:rStyle w:val="chgathrix"/>
          <w:sz w:val="20"/>
          <w:szCs w:val="16"/>
        </w:rPr>
        <w:t>Østbye</w:t>
      </w:r>
      <w:proofErr w:type="spellEnd"/>
      <w:r w:rsidRPr="002E78EC">
        <w:rPr>
          <w:rStyle w:val="givenname"/>
          <w:sz w:val="20"/>
          <w:szCs w:val="16"/>
        </w:rPr>
        <w:t xml:space="preserve"> T</w:t>
      </w:r>
      <w:r w:rsidRPr="002E78EC">
        <w:rPr>
          <w:rStyle w:val="groupname"/>
          <w:sz w:val="20"/>
          <w:szCs w:val="16"/>
        </w:rPr>
        <w:t xml:space="preserve">, </w:t>
      </w:r>
      <w:r w:rsidRPr="002E78EC">
        <w:rPr>
          <w:rStyle w:val="familyname"/>
          <w:sz w:val="20"/>
          <w:szCs w:val="16"/>
        </w:rPr>
        <w:t>Bray</w:t>
      </w:r>
      <w:r w:rsidRPr="002E78EC">
        <w:rPr>
          <w:rStyle w:val="givenname"/>
          <w:sz w:val="20"/>
          <w:szCs w:val="16"/>
        </w:rPr>
        <w:t xml:space="preserve"> GA</w:t>
      </w:r>
      <w:r w:rsidRPr="002E78EC">
        <w:rPr>
          <w:rStyle w:val="chgathrix"/>
          <w:sz w:val="20"/>
          <w:szCs w:val="16"/>
        </w:rPr>
        <w:t xml:space="preserve">. </w:t>
      </w:r>
      <w:r w:rsidRPr="002E78EC">
        <w:rPr>
          <w:rStyle w:val="titledoc"/>
          <w:sz w:val="20"/>
          <w:szCs w:val="16"/>
        </w:rPr>
        <w:t xml:space="preserve">Weight changes in obese </w:t>
      </w:r>
      <w:proofErr w:type="gramStart"/>
      <w:r w:rsidRPr="002E78EC">
        <w:rPr>
          <w:rStyle w:val="titledoc"/>
          <w:sz w:val="20"/>
          <w:szCs w:val="16"/>
        </w:rPr>
        <w:t>adults</w:t>
      </w:r>
      <w:proofErr w:type="gramEnd"/>
      <w:r w:rsidRPr="002E78EC">
        <w:rPr>
          <w:rStyle w:val="titledoc"/>
          <w:sz w:val="20"/>
          <w:szCs w:val="16"/>
        </w:rPr>
        <w:t xml:space="preserve"> 6-months after discontinuation of double-blind </w:t>
      </w:r>
      <w:proofErr w:type="spellStart"/>
      <w:r w:rsidRPr="002E78EC">
        <w:rPr>
          <w:rStyle w:val="chgathrix"/>
          <w:sz w:val="20"/>
          <w:szCs w:val="16"/>
        </w:rPr>
        <w:t>zonisamide</w:t>
      </w:r>
      <w:proofErr w:type="spellEnd"/>
      <w:r w:rsidRPr="002E78EC">
        <w:rPr>
          <w:rStyle w:val="titledoc"/>
          <w:sz w:val="20"/>
          <w:szCs w:val="16"/>
        </w:rPr>
        <w:t xml:space="preserve"> or placebo treatment</w:t>
      </w:r>
      <w:r w:rsidRPr="002E78EC">
        <w:rPr>
          <w:rStyle w:val="chgathrix"/>
          <w:sz w:val="20"/>
          <w:szCs w:val="16"/>
        </w:rPr>
        <w:t>.</w:t>
      </w:r>
      <w:r w:rsidRPr="002E78EC">
        <w:rPr>
          <w:rStyle w:val="refcontents"/>
          <w:sz w:val="20"/>
          <w:szCs w:val="16"/>
        </w:rPr>
        <w:t xml:space="preserve"> </w:t>
      </w:r>
      <w:r w:rsidRPr="002E78EC">
        <w:rPr>
          <w:rStyle w:val="titlejournal"/>
          <w:sz w:val="20"/>
          <w:szCs w:val="16"/>
        </w:rPr>
        <w:t xml:space="preserve">Diabetes </w:t>
      </w:r>
      <w:proofErr w:type="spellStart"/>
      <w:r w:rsidRPr="002E78EC">
        <w:rPr>
          <w:rStyle w:val="titlejournal"/>
          <w:sz w:val="20"/>
          <w:szCs w:val="16"/>
        </w:rPr>
        <w:t>Obes</w:t>
      </w:r>
      <w:proofErr w:type="spellEnd"/>
      <w:r w:rsidRPr="002E78EC">
        <w:rPr>
          <w:rStyle w:val="titlejournal"/>
          <w:sz w:val="20"/>
          <w:szCs w:val="16"/>
        </w:rPr>
        <w:t xml:space="preserve"> </w:t>
      </w:r>
      <w:proofErr w:type="spellStart"/>
      <w:r w:rsidRPr="002E78EC">
        <w:rPr>
          <w:rStyle w:val="titlejournal"/>
          <w:sz w:val="20"/>
          <w:szCs w:val="16"/>
        </w:rPr>
        <w:t>Metab</w:t>
      </w:r>
      <w:proofErr w:type="spellEnd"/>
      <w:r w:rsidRPr="002E78EC">
        <w:rPr>
          <w:rStyle w:val="chgathrix"/>
          <w:sz w:val="20"/>
          <w:szCs w:val="16"/>
        </w:rPr>
        <w:t xml:space="preserve">. </w:t>
      </w:r>
      <w:r w:rsidRPr="002E78EC">
        <w:rPr>
          <w:rStyle w:val="idyear"/>
          <w:sz w:val="20"/>
          <w:szCs w:val="16"/>
        </w:rPr>
        <w:t>2014</w:t>
      </w:r>
      <w:proofErr w:type="gramStart"/>
      <w:r w:rsidRPr="002E78EC">
        <w:rPr>
          <w:rStyle w:val="chgathrix"/>
          <w:sz w:val="20"/>
          <w:szCs w:val="16"/>
        </w:rPr>
        <w:t>;</w:t>
      </w:r>
      <w:r w:rsidRPr="002E78EC">
        <w:rPr>
          <w:rStyle w:val="volumenumber"/>
          <w:sz w:val="20"/>
          <w:szCs w:val="16"/>
        </w:rPr>
        <w:t>16</w:t>
      </w:r>
      <w:proofErr w:type="gramEnd"/>
      <w:r w:rsidRPr="002E78EC">
        <w:rPr>
          <w:rStyle w:val="chgathrix"/>
          <w:sz w:val="20"/>
          <w:szCs w:val="16"/>
        </w:rPr>
        <w:t>(8):</w:t>
      </w:r>
      <w:r w:rsidRPr="002E78EC">
        <w:rPr>
          <w:rStyle w:val="pagenumbers"/>
          <w:sz w:val="20"/>
          <w:szCs w:val="16"/>
        </w:rPr>
        <w:t>766</w:t>
      </w:r>
      <w:r w:rsidRPr="002E78EC">
        <w:rPr>
          <w:rStyle w:val="chgathrix"/>
          <w:sz w:val="20"/>
          <w:szCs w:val="16"/>
        </w:rPr>
        <w:t xml:space="preserve">-8. </w:t>
      </w:r>
      <w:proofErr w:type="spellStart"/>
      <w:proofErr w:type="gramStart"/>
      <w:r w:rsidRPr="002E78EC">
        <w:rPr>
          <w:rStyle w:val="miscellaneous"/>
          <w:sz w:val="20"/>
          <w:szCs w:val="16"/>
        </w:rPr>
        <w:t>doi</w:t>
      </w:r>
      <w:proofErr w:type="spellEnd"/>
      <w:proofErr w:type="gramEnd"/>
      <w:r w:rsidRPr="002E78EC">
        <w:rPr>
          <w:rStyle w:val="miscellaneous"/>
          <w:sz w:val="20"/>
          <w:szCs w:val="16"/>
        </w:rPr>
        <w:t xml:space="preserve">: </w:t>
      </w:r>
      <w:hyperlink r:id="rId15" w:tgtFrame="_blank" w:history="1">
        <w:r w:rsidRPr="002E78EC">
          <w:rPr>
            <w:rStyle w:val="Hyperlink"/>
            <w:color w:val="auto"/>
            <w:sz w:val="20"/>
            <w:szCs w:val="16"/>
            <w:u w:val="none"/>
          </w:rPr>
          <w:t>10.1111/dom.12275</w:t>
        </w:r>
      </w:hyperlink>
      <w:r w:rsidRPr="002E78EC">
        <w:rPr>
          <w:rStyle w:val="chgathrix"/>
          <w:sz w:val="20"/>
          <w:szCs w:val="16"/>
        </w:rPr>
        <w:t xml:space="preserve">, </w:t>
      </w:r>
      <w:r w:rsidRPr="002E78EC">
        <w:rPr>
          <w:rStyle w:val="miscellaneous"/>
          <w:sz w:val="20"/>
          <w:szCs w:val="16"/>
        </w:rPr>
        <w:t xml:space="preserve">PMID </w:t>
      </w:r>
      <w:hyperlink r:id="rId16" w:tgtFrame="_blank" w:history="1">
        <w:r w:rsidRPr="002E78EC">
          <w:rPr>
            <w:rStyle w:val="Hyperlink"/>
            <w:color w:val="auto"/>
            <w:sz w:val="20"/>
            <w:szCs w:val="16"/>
            <w:u w:val="none"/>
          </w:rPr>
          <w:t>25123600</w:t>
        </w:r>
      </w:hyperlink>
      <w:r w:rsidRPr="002E78EC">
        <w:rPr>
          <w:rStyle w:val="reftext"/>
          <w:sz w:val="20"/>
          <w:szCs w:val="16"/>
        </w:rPr>
        <w:t>.</w:t>
      </w:r>
    </w:p>
    <w:p w:rsidR="00457343" w:rsidRPr="002E78EC" w:rsidRDefault="00457343" w:rsidP="00457343">
      <w:pPr>
        <w:pStyle w:val="reference"/>
        <w:spacing w:before="0" w:beforeAutospacing="0" w:after="0" w:afterAutospacing="0"/>
        <w:ind w:left="567" w:hanging="567"/>
        <w:jc w:val="both"/>
        <w:rPr>
          <w:sz w:val="20"/>
          <w:szCs w:val="16"/>
        </w:rPr>
      </w:pPr>
      <w:r w:rsidRPr="002E78EC">
        <w:rPr>
          <w:rStyle w:val="citationrefnumericalnumber"/>
          <w:sz w:val="20"/>
          <w:szCs w:val="16"/>
        </w:rPr>
        <w:t>6</w:t>
      </w:r>
      <w:r w:rsidRPr="002E78EC">
        <w:rPr>
          <w:rStyle w:val="idreflabelwithbridge"/>
          <w:sz w:val="20"/>
          <w:szCs w:val="16"/>
        </w:rPr>
        <w:t>.</w:t>
      </w:r>
      <w:r w:rsidRPr="002E78EC">
        <w:rPr>
          <w:rStyle w:val="chgathrix"/>
          <w:sz w:val="20"/>
          <w:szCs w:val="16"/>
        </w:rPr>
        <w:tab/>
      </w:r>
      <w:proofErr w:type="spellStart"/>
      <w:r w:rsidRPr="002E78EC">
        <w:rPr>
          <w:rStyle w:val="familyname"/>
          <w:sz w:val="20"/>
          <w:szCs w:val="16"/>
        </w:rPr>
        <w:t>Lainson</w:t>
      </w:r>
      <w:proofErr w:type="spellEnd"/>
      <w:r w:rsidRPr="002E78EC">
        <w:rPr>
          <w:rStyle w:val="givenname"/>
          <w:sz w:val="20"/>
          <w:szCs w:val="16"/>
        </w:rPr>
        <w:t xml:space="preserve"> JC</w:t>
      </w:r>
      <w:r w:rsidRPr="002E78EC">
        <w:rPr>
          <w:rStyle w:val="groupname"/>
          <w:sz w:val="20"/>
          <w:szCs w:val="16"/>
        </w:rPr>
        <w:t xml:space="preserve">, </w:t>
      </w:r>
      <w:r w:rsidRPr="002E78EC">
        <w:rPr>
          <w:rStyle w:val="familyname"/>
          <w:sz w:val="20"/>
          <w:szCs w:val="16"/>
        </w:rPr>
        <w:t>Daly</w:t>
      </w:r>
      <w:r w:rsidRPr="002E78EC">
        <w:rPr>
          <w:rStyle w:val="givenname"/>
          <w:sz w:val="20"/>
          <w:szCs w:val="16"/>
        </w:rPr>
        <w:t xml:space="preserve"> SM</w:t>
      </w:r>
      <w:r w:rsidRPr="002E78EC">
        <w:rPr>
          <w:rStyle w:val="groupname"/>
          <w:sz w:val="20"/>
          <w:szCs w:val="16"/>
        </w:rPr>
        <w:t xml:space="preserve">, </w:t>
      </w:r>
      <w:r w:rsidRPr="002E78EC">
        <w:rPr>
          <w:rStyle w:val="familyname"/>
          <w:sz w:val="20"/>
          <w:szCs w:val="16"/>
        </w:rPr>
        <w:t>Triplett</w:t>
      </w:r>
      <w:r w:rsidRPr="002E78EC">
        <w:rPr>
          <w:rStyle w:val="givenname"/>
          <w:sz w:val="20"/>
          <w:szCs w:val="16"/>
        </w:rPr>
        <w:t xml:space="preserve"> K</w:t>
      </w:r>
      <w:r w:rsidRPr="002E78EC">
        <w:rPr>
          <w:rStyle w:val="groupname"/>
          <w:sz w:val="20"/>
          <w:szCs w:val="16"/>
        </w:rPr>
        <w:t xml:space="preserve">, </w:t>
      </w:r>
      <w:r w:rsidRPr="002E78EC">
        <w:rPr>
          <w:rStyle w:val="familyname"/>
          <w:sz w:val="20"/>
          <w:szCs w:val="16"/>
        </w:rPr>
        <w:t>Johnston</w:t>
      </w:r>
      <w:r w:rsidRPr="002E78EC">
        <w:rPr>
          <w:rStyle w:val="givenname"/>
          <w:sz w:val="20"/>
          <w:szCs w:val="16"/>
        </w:rPr>
        <w:t xml:space="preserve"> SA</w:t>
      </w:r>
      <w:r w:rsidRPr="002E78EC">
        <w:rPr>
          <w:rStyle w:val="groupname"/>
          <w:sz w:val="20"/>
          <w:szCs w:val="16"/>
        </w:rPr>
        <w:t xml:space="preserve">, </w:t>
      </w:r>
      <w:r w:rsidRPr="002E78EC">
        <w:rPr>
          <w:rStyle w:val="familyname"/>
          <w:sz w:val="20"/>
          <w:szCs w:val="16"/>
        </w:rPr>
        <w:t>Hall</w:t>
      </w:r>
      <w:r w:rsidRPr="002E78EC">
        <w:rPr>
          <w:rStyle w:val="givenname"/>
          <w:sz w:val="20"/>
          <w:szCs w:val="16"/>
        </w:rPr>
        <w:t xml:space="preserve"> PR</w:t>
      </w:r>
      <w:r w:rsidRPr="002E78EC">
        <w:rPr>
          <w:rStyle w:val="groupname"/>
          <w:sz w:val="20"/>
          <w:szCs w:val="16"/>
        </w:rPr>
        <w:t xml:space="preserve">, </w:t>
      </w:r>
      <w:proofErr w:type="spellStart"/>
      <w:r w:rsidRPr="002E78EC">
        <w:rPr>
          <w:rStyle w:val="familyname"/>
          <w:sz w:val="20"/>
          <w:szCs w:val="16"/>
        </w:rPr>
        <w:t>Diehnelt</w:t>
      </w:r>
      <w:proofErr w:type="spellEnd"/>
      <w:r w:rsidRPr="002E78EC">
        <w:rPr>
          <w:rStyle w:val="givenname"/>
          <w:sz w:val="20"/>
          <w:szCs w:val="16"/>
        </w:rPr>
        <w:t xml:space="preserve"> CW</w:t>
      </w:r>
      <w:r w:rsidRPr="002E78EC">
        <w:rPr>
          <w:rStyle w:val="chgathrix"/>
          <w:sz w:val="20"/>
          <w:szCs w:val="16"/>
        </w:rPr>
        <w:t xml:space="preserve">. </w:t>
      </w:r>
      <w:r w:rsidRPr="002E78EC">
        <w:rPr>
          <w:rStyle w:val="namedrugdictionary"/>
          <w:sz w:val="20"/>
          <w:szCs w:val="16"/>
        </w:rPr>
        <w:t>Synthetic</w:t>
      </w:r>
      <w:r w:rsidRPr="002E78EC">
        <w:rPr>
          <w:rStyle w:val="titledoc"/>
          <w:sz w:val="20"/>
          <w:szCs w:val="16"/>
        </w:rPr>
        <w:t xml:space="preserve"> </w:t>
      </w:r>
      <w:r w:rsidRPr="002E78EC">
        <w:rPr>
          <w:rStyle w:val="namedrugdictionary"/>
          <w:sz w:val="20"/>
          <w:szCs w:val="16"/>
        </w:rPr>
        <w:t>antibacterial</w:t>
      </w:r>
      <w:r w:rsidRPr="002E78EC">
        <w:rPr>
          <w:rStyle w:val="titledoc"/>
          <w:sz w:val="20"/>
          <w:szCs w:val="16"/>
        </w:rPr>
        <w:t xml:space="preserve"> peptide exhibits synergy with </w:t>
      </w:r>
      <w:proofErr w:type="spellStart"/>
      <w:r w:rsidRPr="002E78EC">
        <w:rPr>
          <w:rStyle w:val="chgathrix"/>
          <w:sz w:val="20"/>
          <w:szCs w:val="16"/>
        </w:rPr>
        <w:t>oxacillin</w:t>
      </w:r>
      <w:proofErr w:type="spellEnd"/>
      <w:r w:rsidRPr="002E78EC">
        <w:rPr>
          <w:rStyle w:val="titledoc"/>
          <w:sz w:val="20"/>
          <w:szCs w:val="16"/>
        </w:rPr>
        <w:t xml:space="preserve"> against </w:t>
      </w:r>
      <w:r w:rsidRPr="002E78EC">
        <w:rPr>
          <w:rStyle w:val="termabbreviation"/>
          <w:sz w:val="20"/>
          <w:szCs w:val="16"/>
        </w:rPr>
        <w:t>MRSA</w:t>
      </w:r>
      <w:r w:rsidRPr="002E78EC">
        <w:rPr>
          <w:rStyle w:val="refcontents"/>
          <w:sz w:val="20"/>
          <w:szCs w:val="16"/>
        </w:rPr>
        <w:t xml:space="preserve">. </w:t>
      </w:r>
      <w:r w:rsidRPr="002E78EC">
        <w:rPr>
          <w:rStyle w:val="titlejournal"/>
          <w:sz w:val="20"/>
          <w:szCs w:val="16"/>
        </w:rPr>
        <w:t xml:space="preserve">ACS Med </w:t>
      </w:r>
      <w:proofErr w:type="spellStart"/>
      <w:r w:rsidRPr="002E78EC">
        <w:rPr>
          <w:rStyle w:val="titlejournal"/>
          <w:sz w:val="20"/>
          <w:szCs w:val="16"/>
        </w:rPr>
        <w:t>Chem</w:t>
      </w:r>
      <w:proofErr w:type="spellEnd"/>
      <w:r w:rsidRPr="002E78EC">
        <w:rPr>
          <w:rStyle w:val="titlejournal"/>
          <w:sz w:val="20"/>
          <w:szCs w:val="16"/>
        </w:rPr>
        <w:t xml:space="preserve"> </w:t>
      </w:r>
      <w:proofErr w:type="spellStart"/>
      <w:r w:rsidRPr="002E78EC">
        <w:rPr>
          <w:rStyle w:val="titlejournal"/>
          <w:sz w:val="20"/>
          <w:szCs w:val="16"/>
        </w:rPr>
        <w:t>Lett</w:t>
      </w:r>
      <w:proofErr w:type="spellEnd"/>
      <w:r w:rsidRPr="002E78EC">
        <w:rPr>
          <w:rStyle w:val="chgathrix"/>
          <w:sz w:val="20"/>
          <w:szCs w:val="16"/>
        </w:rPr>
        <w:t xml:space="preserve">. </w:t>
      </w:r>
      <w:r w:rsidRPr="002E78EC">
        <w:rPr>
          <w:rStyle w:val="idyear"/>
          <w:sz w:val="20"/>
          <w:szCs w:val="16"/>
        </w:rPr>
        <w:t>2017</w:t>
      </w:r>
      <w:proofErr w:type="gramStart"/>
      <w:r w:rsidRPr="002E78EC">
        <w:rPr>
          <w:rStyle w:val="chgathrix"/>
          <w:sz w:val="20"/>
          <w:szCs w:val="16"/>
        </w:rPr>
        <w:t>;</w:t>
      </w:r>
      <w:r w:rsidRPr="002E78EC">
        <w:rPr>
          <w:rStyle w:val="volumenumber"/>
          <w:sz w:val="20"/>
          <w:szCs w:val="16"/>
        </w:rPr>
        <w:t>8</w:t>
      </w:r>
      <w:proofErr w:type="gramEnd"/>
      <w:r w:rsidRPr="002E78EC">
        <w:rPr>
          <w:rStyle w:val="chgathrix"/>
          <w:sz w:val="20"/>
          <w:szCs w:val="16"/>
        </w:rPr>
        <w:t>(8):</w:t>
      </w:r>
      <w:r w:rsidRPr="002E78EC">
        <w:rPr>
          <w:rStyle w:val="pagenumbers"/>
          <w:sz w:val="20"/>
          <w:szCs w:val="16"/>
        </w:rPr>
        <w:t>853</w:t>
      </w:r>
      <w:r w:rsidRPr="002E78EC">
        <w:rPr>
          <w:rStyle w:val="chgathrix"/>
          <w:sz w:val="20"/>
          <w:szCs w:val="16"/>
        </w:rPr>
        <w:t xml:space="preserve">-7. </w:t>
      </w:r>
      <w:proofErr w:type="spellStart"/>
      <w:proofErr w:type="gramStart"/>
      <w:r w:rsidRPr="002E78EC">
        <w:rPr>
          <w:rStyle w:val="miscellaneous"/>
          <w:sz w:val="20"/>
          <w:szCs w:val="16"/>
        </w:rPr>
        <w:t>doi</w:t>
      </w:r>
      <w:proofErr w:type="spellEnd"/>
      <w:proofErr w:type="gramEnd"/>
      <w:r w:rsidRPr="002E78EC">
        <w:rPr>
          <w:rStyle w:val="miscellaneous"/>
          <w:sz w:val="20"/>
          <w:szCs w:val="16"/>
        </w:rPr>
        <w:t xml:space="preserve">: </w:t>
      </w:r>
      <w:hyperlink r:id="rId17" w:tgtFrame="_blank" w:history="1">
        <w:r w:rsidRPr="002E78EC">
          <w:rPr>
            <w:rStyle w:val="Hyperlink"/>
            <w:color w:val="auto"/>
            <w:sz w:val="20"/>
            <w:szCs w:val="16"/>
            <w:u w:val="none"/>
          </w:rPr>
          <w:t>10.1021/acsmedchemlett.7b00200</w:t>
        </w:r>
      </w:hyperlink>
      <w:r w:rsidRPr="002E78EC">
        <w:rPr>
          <w:rStyle w:val="chgathrix"/>
          <w:sz w:val="20"/>
          <w:szCs w:val="16"/>
        </w:rPr>
        <w:t xml:space="preserve">, </w:t>
      </w:r>
      <w:r w:rsidRPr="002E78EC">
        <w:rPr>
          <w:rStyle w:val="miscellaneous"/>
          <w:sz w:val="20"/>
          <w:szCs w:val="16"/>
        </w:rPr>
        <w:t xml:space="preserve">PMID </w:t>
      </w:r>
      <w:hyperlink r:id="rId18" w:tgtFrame="_blank" w:history="1">
        <w:r w:rsidRPr="002E78EC">
          <w:rPr>
            <w:rStyle w:val="Hyperlink"/>
            <w:color w:val="auto"/>
            <w:sz w:val="20"/>
            <w:szCs w:val="16"/>
            <w:u w:val="none"/>
          </w:rPr>
          <w:t>28835801</w:t>
        </w:r>
      </w:hyperlink>
      <w:r w:rsidRPr="002E78EC">
        <w:rPr>
          <w:rStyle w:val="reftext"/>
          <w:sz w:val="20"/>
          <w:szCs w:val="16"/>
        </w:rPr>
        <w:t xml:space="preserve">. </w:t>
      </w:r>
      <w:proofErr w:type="spellStart"/>
      <w:r w:rsidRPr="002E78EC">
        <w:rPr>
          <w:rStyle w:val="familyname"/>
          <w:sz w:val="20"/>
          <w:szCs w:val="16"/>
        </w:rPr>
        <w:t>Schoretsanitis</w:t>
      </w:r>
      <w:proofErr w:type="spellEnd"/>
      <w:r w:rsidRPr="002E78EC">
        <w:rPr>
          <w:rStyle w:val="givenname"/>
          <w:sz w:val="20"/>
          <w:szCs w:val="16"/>
        </w:rPr>
        <w:t xml:space="preserve"> G</w:t>
      </w:r>
      <w:r w:rsidRPr="002E78EC">
        <w:rPr>
          <w:rStyle w:val="groupname"/>
          <w:sz w:val="20"/>
          <w:szCs w:val="16"/>
        </w:rPr>
        <w:t xml:space="preserve">, </w:t>
      </w:r>
      <w:proofErr w:type="spellStart"/>
      <w:r w:rsidRPr="002E78EC">
        <w:rPr>
          <w:rStyle w:val="familyname"/>
          <w:sz w:val="20"/>
          <w:szCs w:val="16"/>
        </w:rPr>
        <w:t>Spina</w:t>
      </w:r>
      <w:proofErr w:type="spellEnd"/>
      <w:r w:rsidRPr="002E78EC">
        <w:rPr>
          <w:rStyle w:val="givenname"/>
          <w:sz w:val="20"/>
          <w:szCs w:val="16"/>
        </w:rPr>
        <w:t xml:space="preserve"> E</w:t>
      </w:r>
      <w:r w:rsidRPr="002E78EC">
        <w:rPr>
          <w:rStyle w:val="groupname"/>
          <w:sz w:val="20"/>
          <w:szCs w:val="16"/>
        </w:rPr>
        <w:t xml:space="preserve">, </w:t>
      </w:r>
      <w:proofErr w:type="spellStart"/>
      <w:r w:rsidRPr="002E78EC">
        <w:rPr>
          <w:rStyle w:val="familyname"/>
          <w:sz w:val="20"/>
          <w:szCs w:val="16"/>
        </w:rPr>
        <w:t>Hiemke</w:t>
      </w:r>
      <w:proofErr w:type="spellEnd"/>
      <w:r w:rsidRPr="002E78EC">
        <w:rPr>
          <w:rStyle w:val="givenname"/>
          <w:sz w:val="20"/>
          <w:szCs w:val="16"/>
        </w:rPr>
        <w:t xml:space="preserve"> C</w:t>
      </w:r>
      <w:r w:rsidRPr="002E78EC">
        <w:rPr>
          <w:rStyle w:val="groupname"/>
          <w:sz w:val="20"/>
          <w:szCs w:val="16"/>
        </w:rPr>
        <w:t xml:space="preserve">, </w:t>
      </w:r>
      <w:r w:rsidRPr="002E78EC">
        <w:rPr>
          <w:rStyle w:val="familyname"/>
          <w:sz w:val="20"/>
          <w:szCs w:val="16"/>
        </w:rPr>
        <w:t>De Leon</w:t>
      </w:r>
      <w:r w:rsidRPr="002E78EC">
        <w:rPr>
          <w:rStyle w:val="givenname"/>
          <w:sz w:val="20"/>
          <w:szCs w:val="16"/>
        </w:rPr>
        <w:t xml:space="preserve"> J</w:t>
      </w:r>
      <w:r w:rsidRPr="002E78EC">
        <w:rPr>
          <w:rStyle w:val="chgathrix"/>
          <w:sz w:val="20"/>
          <w:szCs w:val="16"/>
        </w:rPr>
        <w:t xml:space="preserve">. </w:t>
      </w:r>
      <w:r w:rsidRPr="002E78EC">
        <w:rPr>
          <w:rStyle w:val="titledoc"/>
          <w:sz w:val="20"/>
          <w:szCs w:val="16"/>
        </w:rPr>
        <w:t xml:space="preserve">A systematic review and combined analysis of therapeutic drug monitoring studies for long-acting </w:t>
      </w:r>
      <w:proofErr w:type="spellStart"/>
      <w:r w:rsidRPr="002E78EC">
        <w:rPr>
          <w:rStyle w:val="namedrugdictionary"/>
          <w:sz w:val="20"/>
          <w:szCs w:val="16"/>
        </w:rPr>
        <w:t>risperidone</w:t>
      </w:r>
      <w:proofErr w:type="spellEnd"/>
      <w:r w:rsidRPr="002E78EC">
        <w:rPr>
          <w:rStyle w:val="chgathrix"/>
          <w:sz w:val="20"/>
          <w:szCs w:val="16"/>
        </w:rPr>
        <w:t>.</w:t>
      </w:r>
      <w:r w:rsidRPr="002E78EC">
        <w:rPr>
          <w:rStyle w:val="refcontents"/>
          <w:sz w:val="20"/>
          <w:szCs w:val="16"/>
        </w:rPr>
        <w:t xml:space="preserve"> </w:t>
      </w:r>
      <w:r w:rsidRPr="002E78EC">
        <w:rPr>
          <w:rStyle w:val="titlejournal"/>
          <w:sz w:val="20"/>
          <w:szCs w:val="16"/>
        </w:rPr>
        <w:t xml:space="preserve">Expert Rev </w:t>
      </w:r>
      <w:proofErr w:type="spellStart"/>
      <w:r w:rsidRPr="002E78EC">
        <w:rPr>
          <w:rStyle w:val="titlejournal"/>
          <w:sz w:val="20"/>
          <w:szCs w:val="16"/>
        </w:rPr>
        <w:t>Clin</w:t>
      </w:r>
      <w:proofErr w:type="spellEnd"/>
      <w:r w:rsidRPr="002E78EC">
        <w:rPr>
          <w:rStyle w:val="titlejournal"/>
          <w:sz w:val="20"/>
          <w:szCs w:val="16"/>
        </w:rPr>
        <w:t xml:space="preserve"> </w:t>
      </w:r>
      <w:proofErr w:type="spellStart"/>
      <w:r w:rsidRPr="002E78EC">
        <w:rPr>
          <w:rStyle w:val="titlejournal"/>
          <w:sz w:val="20"/>
          <w:szCs w:val="16"/>
        </w:rPr>
        <w:t>Pharmacol</w:t>
      </w:r>
      <w:proofErr w:type="spellEnd"/>
      <w:r w:rsidRPr="002E78EC">
        <w:rPr>
          <w:rStyle w:val="chgathrix"/>
          <w:sz w:val="20"/>
          <w:szCs w:val="16"/>
        </w:rPr>
        <w:t xml:space="preserve">. </w:t>
      </w:r>
      <w:r w:rsidRPr="002E78EC">
        <w:rPr>
          <w:rStyle w:val="idyear"/>
          <w:sz w:val="20"/>
          <w:szCs w:val="16"/>
        </w:rPr>
        <w:t>2017</w:t>
      </w:r>
      <w:proofErr w:type="gramStart"/>
      <w:r w:rsidRPr="002E78EC">
        <w:rPr>
          <w:rStyle w:val="chgathrix"/>
          <w:sz w:val="20"/>
          <w:szCs w:val="16"/>
        </w:rPr>
        <w:t>;</w:t>
      </w:r>
      <w:r w:rsidRPr="002E78EC">
        <w:rPr>
          <w:rStyle w:val="volumenumber"/>
          <w:sz w:val="20"/>
          <w:szCs w:val="16"/>
        </w:rPr>
        <w:t>10</w:t>
      </w:r>
      <w:proofErr w:type="gramEnd"/>
      <w:r w:rsidRPr="002E78EC">
        <w:rPr>
          <w:rStyle w:val="chgathrix"/>
          <w:sz w:val="20"/>
          <w:szCs w:val="16"/>
        </w:rPr>
        <w:t>(9):</w:t>
      </w:r>
      <w:r w:rsidRPr="002E78EC">
        <w:rPr>
          <w:rStyle w:val="pagenumbers"/>
          <w:sz w:val="20"/>
          <w:szCs w:val="16"/>
        </w:rPr>
        <w:t>965</w:t>
      </w:r>
      <w:r w:rsidRPr="002E78EC">
        <w:rPr>
          <w:rStyle w:val="chgathrix"/>
          <w:sz w:val="20"/>
          <w:szCs w:val="16"/>
        </w:rPr>
        <w:t xml:space="preserve">-81. </w:t>
      </w:r>
      <w:proofErr w:type="spellStart"/>
      <w:proofErr w:type="gramStart"/>
      <w:r w:rsidRPr="002E78EC">
        <w:rPr>
          <w:rStyle w:val="miscellaneous"/>
          <w:sz w:val="20"/>
          <w:szCs w:val="16"/>
        </w:rPr>
        <w:t>doi</w:t>
      </w:r>
      <w:proofErr w:type="spellEnd"/>
      <w:proofErr w:type="gramEnd"/>
      <w:r w:rsidRPr="002E78EC">
        <w:rPr>
          <w:rStyle w:val="miscellaneous"/>
          <w:sz w:val="20"/>
          <w:szCs w:val="16"/>
        </w:rPr>
        <w:t xml:space="preserve">: </w:t>
      </w:r>
      <w:hyperlink r:id="rId19" w:tgtFrame="_blank" w:history="1">
        <w:r w:rsidRPr="002E78EC">
          <w:rPr>
            <w:rStyle w:val="Hyperlink"/>
            <w:color w:val="auto"/>
            <w:sz w:val="20"/>
            <w:szCs w:val="16"/>
            <w:u w:val="none"/>
          </w:rPr>
          <w:t>10.1080/17512433.2017.1345623</w:t>
        </w:r>
      </w:hyperlink>
      <w:r w:rsidRPr="002E78EC">
        <w:rPr>
          <w:rStyle w:val="chgathrix"/>
          <w:sz w:val="20"/>
          <w:szCs w:val="16"/>
        </w:rPr>
        <w:t xml:space="preserve">, </w:t>
      </w:r>
      <w:r w:rsidRPr="002E78EC">
        <w:rPr>
          <w:rStyle w:val="miscellaneous"/>
          <w:sz w:val="20"/>
          <w:szCs w:val="16"/>
        </w:rPr>
        <w:t xml:space="preserve">PMID </w:t>
      </w:r>
      <w:hyperlink r:id="rId20" w:tgtFrame="_blank" w:history="1">
        <w:r w:rsidRPr="002E78EC">
          <w:rPr>
            <w:rStyle w:val="Hyperlink"/>
            <w:color w:val="auto"/>
            <w:sz w:val="20"/>
            <w:szCs w:val="16"/>
            <w:u w:val="none"/>
          </w:rPr>
          <w:t>28699847</w:t>
        </w:r>
      </w:hyperlink>
      <w:r w:rsidRPr="002E78EC">
        <w:rPr>
          <w:rStyle w:val="reftext"/>
          <w:sz w:val="20"/>
          <w:szCs w:val="16"/>
        </w:rPr>
        <w:t>.</w:t>
      </w:r>
    </w:p>
    <w:p w:rsidR="00457343" w:rsidRPr="002E78EC" w:rsidRDefault="00457343" w:rsidP="00457343">
      <w:pPr>
        <w:pStyle w:val="reference"/>
        <w:spacing w:before="0" w:beforeAutospacing="0" w:after="0" w:afterAutospacing="0"/>
        <w:ind w:left="567" w:hanging="567"/>
        <w:jc w:val="both"/>
        <w:rPr>
          <w:sz w:val="20"/>
          <w:szCs w:val="16"/>
        </w:rPr>
      </w:pPr>
      <w:r w:rsidRPr="002E78EC">
        <w:rPr>
          <w:rStyle w:val="citationrefnumericalnumber"/>
          <w:sz w:val="20"/>
          <w:szCs w:val="16"/>
        </w:rPr>
        <w:t>7</w:t>
      </w:r>
      <w:r w:rsidRPr="002E78EC">
        <w:rPr>
          <w:rStyle w:val="idreflabelwithbridge"/>
          <w:sz w:val="20"/>
          <w:szCs w:val="16"/>
        </w:rPr>
        <w:t>.</w:t>
      </w:r>
      <w:r w:rsidRPr="002E78EC">
        <w:rPr>
          <w:rStyle w:val="chgathrix"/>
          <w:sz w:val="20"/>
          <w:szCs w:val="16"/>
        </w:rPr>
        <w:tab/>
      </w:r>
      <w:r w:rsidRPr="002E78EC">
        <w:rPr>
          <w:rStyle w:val="familyname"/>
          <w:sz w:val="20"/>
          <w:szCs w:val="16"/>
        </w:rPr>
        <w:t>Conti</w:t>
      </w:r>
      <w:r w:rsidRPr="002E78EC">
        <w:rPr>
          <w:rStyle w:val="givenname"/>
          <w:sz w:val="20"/>
          <w:szCs w:val="16"/>
        </w:rPr>
        <w:t xml:space="preserve"> P</w:t>
      </w:r>
      <w:r w:rsidRPr="002E78EC">
        <w:rPr>
          <w:rStyle w:val="groupname"/>
          <w:sz w:val="20"/>
          <w:szCs w:val="16"/>
        </w:rPr>
        <w:t xml:space="preserve">, </w:t>
      </w:r>
      <w:proofErr w:type="spellStart"/>
      <w:r w:rsidRPr="002E78EC">
        <w:rPr>
          <w:rStyle w:val="familyname"/>
          <w:sz w:val="20"/>
          <w:szCs w:val="16"/>
        </w:rPr>
        <w:t>Roda</w:t>
      </w:r>
      <w:proofErr w:type="spellEnd"/>
      <w:r w:rsidRPr="002E78EC">
        <w:rPr>
          <w:rStyle w:val="givenname"/>
          <w:sz w:val="20"/>
          <w:szCs w:val="16"/>
        </w:rPr>
        <w:t xml:space="preserve"> G</w:t>
      </w:r>
      <w:r w:rsidRPr="002E78EC">
        <w:rPr>
          <w:rStyle w:val="groupname"/>
          <w:sz w:val="20"/>
          <w:szCs w:val="16"/>
        </w:rPr>
        <w:t xml:space="preserve">, </w:t>
      </w:r>
      <w:r w:rsidRPr="002E78EC">
        <w:rPr>
          <w:rStyle w:val="familyname"/>
          <w:sz w:val="20"/>
          <w:szCs w:val="16"/>
        </w:rPr>
        <w:t>Stabile</w:t>
      </w:r>
      <w:r w:rsidRPr="002E78EC">
        <w:rPr>
          <w:rStyle w:val="givenname"/>
          <w:sz w:val="20"/>
          <w:szCs w:val="16"/>
        </w:rPr>
        <w:t xml:space="preserve"> H</w:t>
      </w:r>
      <w:r w:rsidRPr="002E78EC">
        <w:rPr>
          <w:rStyle w:val="groupname"/>
          <w:sz w:val="20"/>
          <w:szCs w:val="16"/>
        </w:rPr>
        <w:t xml:space="preserve">, </w:t>
      </w:r>
      <w:proofErr w:type="spellStart"/>
      <w:r w:rsidRPr="002E78EC">
        <w:rPr>
          <w:rStyle w:val="familyname"/>
          <w:sz w:val="20"/>
          <w:szCs w:val="16"/>
        </w:rPr>
        <w:t>Vanoni</w:t>
      </w:r>
      <w:proofErr w:type="spellEnd"/>
      <w:r w:rsidRPr="002E78EC">
        <w:rPr>
          <w:rStyle w:val="givenname"/>
          <w:sz w:val="20"/>
          <w:szCs w:val="16"/>
        </w:rPr>
        <w:t xml:space="preserve"> MA</w:t>
      </w:r>
      <w:r w:rsidRPr="002E78EC">
        <w:rPr>
          <w:rStyle w:val="groupname"/>
          <w:sz w:val="20"/>
          <w:szCs w:val="16"/>
        </w:rPr>
        <w:t xml:space="preserve">, </w:t>
      </w:r>
      <w:proofErr w:type="spellStart"/>
      <w:r w:rsidRPr="002E78EC">
        <w:rPr>
          <w:rStyle w:val="familyname"/>
          <w:sz w:val="20"/>
          <w:szCs w:val="16"/>
        </w:rPr>
        <w:t>Curti</w:t>
      </w:r>
      <w:proofErr w:type="spellEnd"/>
      <w:r w:rsidRPr="002E78EC">
        <w:rPr>
          <w:rStyle w:val="givenname"/>
          <w:sz w:val="20"/>
          <w:szCs w:val="16"/>
        </w:rPr>
        <w:t xml:space="preserve"> B</w:t>
      </w:r>
      <w:r w:rsidRPr="002E78EC">
        <w:rPr>
          <w:rStyle w:val="groupname"/>
          <w:sz w:val="20"/>
          <w:szCs w:val="16"/>
        </w:rPr>
        <w:t xml:space="preserve">, </w:t>
      </w:r>
      <w:r w:rsidRPr="002E78EC">
        <w:rPr>
          <w:rStyle w:val="familyname"/>
          <w:sz w:val="20"/>
          <w:szCs w:val="16"/>
        </w:rPr>
        <w:t>De Amici</w:t>
      </w:r>
      <w:r w:rsidRPr="002E78EC">
        <w:rPr>
          <w:rStyle w:val="givenname"/>
          <w:sz w:val="20"/>
          <w:szCs w:val="16"/>
        </w:rPr>
        <w:t xml:space="preserve"> M</w:t>
      </w:r>
      <w:r w:rsidRPr="002E78EC">
        <w:rPr>
          <w:rStyle w:val="chgathrix"/>
          <w:sz w:val="20"/>
          <w:szCs w:val="16"/>
        </w:rPr>
        <w:t xml:space="preserve">. </w:t>
      </w:r>
      <w:r w:rsidRPr="002E78EC">
        <w:rPr>
          <w:rStyle w:val="titledoc"/>
          <w:sz w:val="20"/>
          <w:szCs w:val="16"/>
        </w:rPr>
        <w:t xml:space="preserve">Synthesis and biological evaluation of new amino acids structurally related to the antitumor agent </w:t>
      </w:r>
      <w:proofErr w:type="spellStart"/>
      <w:r w:rsidRPr="002E78EC">
        <w:rPr>
          <w:rStyle w:val="chgathrix"/>
          <w:sz w:val="20"/>
          <w:szCs w:val="16"/>
        </w:rPr>
        <w:t>acivicin</w:t>
      </w:r>
      <w:proofErr w:type="spellEnd"/>
      <w:r w:rsidRPr="002E78EC">
        <w:rPr>
          <w:rStyle w:val="chgathrix"/>
          <w:sz w:val="20"/>
          <w:szCs w:val="16"/>
        </w:rPr>
        <w:t>.</w:t>
      </w:r>
      <w:r w:rsidRPr="002E78EC">
        <w:rPr>
          <w:rStyle w:val="refcontents"/>
          <w:sz w:val="20"/>
          <w:szCs w:val="16"/>
        </w:rPr>
        <w:t xml:space="preserve"> </w:t>
      </w:r>
      <w:proofErr w:type="spellStart"/>
      <w:r w:rsidRPr="002E78EC">
        <w:rPr>
          <w:rStyle w:val="titlejournal"/>
          <w:sz w:val="20"/>
          <w:szCs w:val="16"/>
        </w:rPr>
        <w:t>Farmaco</w:t>
      </w:r>
      <w:proofErr w:type="spellEnd"/>
      <w:r w:rsidRPr="002E78EC">
        <w:rPr>
          <w:rStyle w:val="chgathrix"/>
          <w:sz w:val="20"/>
          <w:szCs w:val="16"/>
        </w:rPr>
        <w:t xml:space="preserve">. </w:t>
      </w:r>
      <w:r w:rsidRPr="002E78EC">
        <w:rPr>
          <w:rStyle w:val="idyear"/>
          <w:sz w:val="20"/>
          <w:szCs w:val="16"/>
        </w:rPr>
        <w:t>2003</w:t>
      </w:r>
      <w:proofErr w:type="gramStart"/>
      <w:r w:rsidRPr="002E78EC">
        <w:rPr>
          <w:rStyle w:val="chgathrix"/>
          <w:sz w:val="20"/>
          <w:szCs w:val="16"/>
        </w:rPr>
        <w:t>;</w:t>
      </w:r>
      <w:r w:rsidRPr="002E78EC">
        <w:rPr>
          <w:rStyle w:val="volumenumber"/>
          <w:sz w:val="20"/>
          <w:szCs w:val="16"/>
        </w:rPr>
        <w:t>58</w:t>
      </w:r>
      <w:proofErr w:type="gramEnd"/>
      <w:r w:rsidRPr="002E78EC">
        <w:rPr>
          <w:rStyle w:val="chgathrix"/>
          <w:sz w:val="20"/>
          <w:szCs w:val="16"/>
        </w:rPr>
        <w:t>(9):</w:t>
      </w:r>
      <w:r w:rsidRPr="002E78EC">
        <w:rPr>
          <w:rStyle w:val="pagenumbers"/>
          <w:sz w:val="20"/>
          <w:szCs w:val="16"/>
        </w:rPr>
        <w:t>683</w:t>
      </w:r>
      <w:r w:rsidRPr="002E78EC">
        <w:rPr>
          <w:rStyle w:val="chgathrix"/>
          <w:sz w:val="20"/>
          <w:szCs w:val="16"/>
        </w:rPr>
        <w:t xml:space="preserve">-90. </w:t>
      </w:r>
      <w:proofErr w:type="spellStart"/>
      <w:proofErr w:type="gramStart"/>
      <w:r w:rsidRPr="002E78EC">
        <w:rPr>
          <w:rStyle w:val="miscellaneous"/>
          <w:sz w:val="20"/>
          <w:szCs w:val="16"/>
        </w:rPr>
        <w:t>doi</w:t>
      </w:r>
      <w:proofErr w:type="spellEnd"/>
      <w:proofErr w:type="gramEnd"/>
      <w:r w:rsidRPr="002E78EC">
        <w:rPr>
          <w:rStyle w:val="miscellaneous"/>
          <w:sz w:val="20"/>
          <w:szCs w:val="16"/>
        </w:rPr>
        <w:t xml:space="preserve">: </w:t>
      </w:r>
      <w:hyperlink r:id="rId21" w:tgtFrame="_blank" w:history="1">
        <w:r w:rsidRPr="002E78EC">
          <w:rPr>
            <w:rStyle w:val="Hyperlink"/>
            <w:color w:val="auto"/>
            <w:sz w:val="20"/>
            <w:szCs w:val="16"/>
            <w:u w:val="none"/>
          </w:rPr>
          <w:t>10.1016/S0014-827X(03)00107-1</w:t>
        </w:r>
      </w:hyperlink>
      <w:r w:rsidRPr="002E78EC">
        <w:rPr>
          <w:rStyle w:val="chgathrix"/>
          <w:sz w:val="20"/>
          <w:szCs w:val="16"/>
        </w:rPr>
        <w:t xml:space="preserve">, </w:t>
      </w:r>
      <w:r w:rsidRPr="002E78EC">
        <w:rPr>
          <w:rStyle w:val="miscellaneous"/>
          <w:sz w:val="20"/>
          <w:szCs w:val="16"/>
        </w:rPr>
        <w:t xml:space="preserve">PMID </w:t>
      </w:r>
      <w:hyperlink r:id="rId22" w:tgtFrame="_blank" w:history="1">
        <w:r w:rsidRPr="002E78EC">
          <w:rPr>
            <w:rStyle w:val="Hyperlink"/>
            <w:color w:val="auto"/>
            <w:sz w:val="20"/>
            <w:szCs w:val="16"/>
            <w:u w:val="none"/>
          </w:rPr>
          <w:t>13679161</w:t>
        </w:r>
      </w:hyperlink>
      <w:r w:rsidRPr="002E78EC">
        <w:rPr>
          <w:rStyle w:val="reftext"/>
          <w:sz w:val="20"/>
          <w:szCs w:val="16"/>
        </w:rPr>
        <w:t>.</w:t>
      </w:r>
    </w:p>
    <w:p w:rsidR="00457343" w:rsidRPr="002E78EC" w:rsidRDefault="00457343" w:rsidP="00457343">
      <w:pPr>
        <w:pStyle w:val="reference"/>
        <w:spacing w:before="0" w:beforeAutospacing="0" w:after="0" w:afterAutospacing="0"/>
        <w:ind w:left="567" w:hanging="567"/>
        <w:jc w:val="both"/>
        <w:rPr>
          <w:sz w:val="20"/>
          <w:szCs w:val="16"/>
        </w:rPr>
      </w:pPr>
      <w:r w:rsidRPr="002E78EC">
        <w:rPr>
          <w:rStyle w:val="citationrefnumericalnumber"/>
          <w:sz w:val="20"/>
          <w:szCs w:val="16"/>
        </w:rPr>
        <w:t>8</w:t>
      </w:r>
      <w:r w:rsidRPr="002E78EC">
        <w:rPr>
          <w:rStyle w:val="idreflabelwithbridge"/>
          <w:sz w:val="20"/>
          <w:szCs w:val="16"/>
        </w:rPr>
        <w:t>.</w:t>
      </w:r>
      <w:r w:rsidRPr="002E78EC">
        <w:rPr>
          <w:rStyle w:val="chgathrix"/>
          <w:sz w:val="20"/>
          <w:szCs w:val="16"/>
        </w:rPr>
        <w:tab/>
      </w:r>
      <w:proofErr w:type="spellStart"/>
      <w:r w:rsidRPr="002E78EC">
        <w:rPr>
          <w:rStyle w:val="familyname"/>
          <w:sz w:val="20"/>
          <w:szCs w:val="16"/>
        </w:rPr>
        <w:t>Golicki</w:t>
      </w:r>
      <w:proofErr w:type="spellEnd"/>
      <w:r w:rsidRPr="002E78EC">
        <w:rPr>
          <w:rStyle w:val="givenname"/>
          <w:sz w:val="20"/>
          <w:szCs w:val="16"/>
        </w:rPr>
        <w:t xml:space="preserve"> D</w:t>
      </w:r>
      <w:r w:rsidRPr="002E78EC">
        <w:rPr>
          <w:rStyle w:val="groupname"/>
          <w:sz w:val="20"/>
          <w:szCs w:val="16"/>
        </w:rPr>
        <w:t xml:space="preserve">, </w:t>
      </w:r>
      <w:proofErr w:type="spellStart"/>
      <w:r w:rsidRPr="002E78EC">
        <w:rPr>
          <w:rStyle w:val="familyname"/>
          <w:sz w:val="20"/>
          <w:szCs w:val="16"/>
        </w:rPr>
        <w:t>Newada</w:t>
      </w:r>
      <w:proofErr w:type="spellEnd"/>
      <w:r w:rsidRPr="002E78EC">
        <w:rPr>
          <w:rStyle w:val="givenname"/>
          <w:sz w:val="20"/>
          <w:szCs w:val="16"/>
        </w:rPr>
        <w:t xml:space="preserve"> M</w:t>
      </w:r>
      <w:r w:rsidRPr="002E78EC">
        <w:rPr>
          <w:rStyle w:val="groupname"/>
          <w:sz w:val="20"/>
          <w:szCs w:val="16"/>
        </w:rPr>
        <w:t xml:space="preserve">, </w:t>
      </w:r>
      <w:proofErr w:type="spellStart"/>
      <w:r w:rsidRPr="002E78EC">
        <w:rPr>
          <w:rStyle w:val="familyname"/>
          <w:sz w:val="20"/>
          <w:szCs w:val="16"/>
        </w:rPr>
        <w:t>Lis</w:t>
      </w:r>
      <w:proofErr w:type="spellEnd"/>
      <w:r w:rsidRPr="002E78EC">
        <w:rPr>
          <w:rStyle w:val="givenname"/>
          <w:sz w:val="20"/>
          <w:szCs w:val="16"/>
        </w:rPr>
        <w:t xml:space="preserve"> J</w:t>
      </w:r>
      <w:r w:rsidRPr="002E78EC">
        <w:rPr>
          <w:rStyle w:val="groupname"/>
          <w:sz w:val="20"/>
          <w:szCs w:val="16"/>
        </w:rPr>
        <w:t xml:space="preserve">, </w:t>
      </w:r>
      <w:r w:rsidRPr="002E78EC">
        <w:rPr>
          <w:rStyle w:val="familyname"/>
          <w:sz w:val="20"/>
          <w:szCs w:val="16"/>
        </w:rPr>
        <w:t>Pol</w:t>
      </w:r>
      <w:r w:rsidRPr="002E78EC">
        <w:rPr>
          <w:rStyle w:val="givenname"/>
          <w:sz w:val="20"/>
          <w:szCs w:val="16"/>
        </w:rPr>
        <w:t xml:space="preserve"> K</w:t>
      </w:r>
      <w:r w:rsidRPr="002E78EC">
        <w:rPr>
          <w:rStyle w:val="groupname"/>
          <w:sz w:val="20"/>
          <w:szCs w:val="16"/>
        </w:rPr>
        <w:t xml:space="preserve">, </w:t>
      </w:r>
      <w:proofErr w:type="spellStart"/>
      <w:r w:rsidRPr="002E78EC">
        <w:rPr>
          <w:rStyle w:val="familyname"/>
          <w:sz w:val="20"/>
          <w:szCs w:val="16"/>
        </w:rPr>
        <w:t>Hermanowski</w:t>
      </w:r>
      <w:proofErr w:type="spellEnd"/>
      <w:r w:rsidRPr="002E78EC">
        <w:rPr>
          <w:rStyle w:val="givenname"/>
          <w:sz w:val="20"/>
          <w:szCs w:val="16"/>
        </w:rPr>
        <w:t xml:space="preserve"> T</w:t>
      </w:r>
      <w:r w:rsidRPr="002E78EC">
        <w:rPr>
          <w:rStyle w:val="groupname"/>
          <w:sz w:val="20"/>
          <w:szCs w:val="16"/>
        </w:rPr>
        <w:t xml:space="preserve">, </w:t>
      </w:r>
      <w:proofErr w:type="spellStart"/>
      <w:r w:rsidRPr="002E78EC">
        <w:rPr>
          <w:rStyle w:val="familyname"/>
          <w:sz w:val="20"/>
          <w:szCs w:val="16"/>
        </w:rPr>
        <w:t>Tłustochowicz</w:t>
      </w:r>
      <w:proofErr w:type="spellEnd"/>
      <w:r w:rsidRPr="002E78EC">
        <w:rPr>
          <w:rStyle w:val="givenname"/>
          <w:sz w:val="20"/>
          <w:szCs w:val="16"/>
        </w:rPr>
        <w:t xml:space="preserve"> M</w:t>
      </w:r>
      <w:r w:rsidRPr="002E78EC">
        <w:rPr>
          <w:rStyle w:val="chgathrix"/>
          <w:sz w:val="20"/>
          <w:szCs w:val="16"/>
        </w:rPr>
        <w:t xml:space="preserve">. </w:t>
      </w:r>
      <w:proofErr w:type="spellStart"/>
      <w:r w:rsidRPr="002E78EC">
        <w:rPr>
          <w:rStyle w:val="namedrugdictionary"/>
          <w:sz w:val="20"/>
          <w:szCs w:val="16"/>
        </w:rPr>
        <w:t>Leflunomide</w:t>
      </w:r>
      <w:proofErr w:type="spellEnd"/>
      <w:r w:rsidRPr="002E78EC">
        <w:rPr>
          <w:rStyle w:val="titledoc"/>
          <w:sz w:val="20"/>
          <w:szCs w:val="16"/>
        </w:rPr>
        <w:t xml:space="preserve"> in </w:t>
      </w:r>
      <w:proofErr w:type="spellStart"/>
      <w:r w:rsidRPr="002E78EC">
        <w:rPr>
          <w:rStyle w:val="titledoc"/>
          <w:sz w:val="20"/>
          <w:szCs w:val="16"/>
        </w:rPr>
        <w:t>monotherapy</w:t>
      </w:r>
      <w:proofErr w:type="spellEnd"/>
      <w:r w:rsidRPr="002E78EC">
        <w:rPr>
          <w:rStyle w:val="titledoc"/>
          <w:sz w:val="20"/>
          <w:szCs w:val="16"/>
        </w:rPr>
        <w:t xml:space="preserve"> of rheumatoid arthritis: meta-analysis of randomized trials</w:t>
      </w:r>
      <w:r w:rsidRPr="002E78EC">
        <w:rPr>
          <w:rStyle w:val="chgathrix"/>
          <w:sz w:val="20"/>
          <w:szCs w:val="16"/>
        </w:rPr>
        <w:t>.</w:t>
      </w:r>
      <w:r w:rsidRPr="002E78EC">
        <w:rPr>
          <w:rStyle w:val="refcontents"/>
          <w:sz w:val="20"/>
          <w:szCs w:val="16"/>
        </w:rPr>
        <w:t xml:space="preserve"> </w:t>
      </w:r>
      <w:r w:rsidRPr="002E78EC">
        <w:rPr>
          <w:rStyle w:val="titlejournal"/>
          <w:sz w:val="20"/>
          <w:szCs w:val="16"/>
        </w:rPr>
        <w:t xml:space="preserve">Pol Arch Med </w:t>
      </w:r>
      <w:proofErr w:type="spellStart"/>
      <w:r w:rsidRPr="002E78EC">
        <w:rPr>
          <w:rStyle w:val="titlejournal"/>
          <w:sz w:val="20"/>
          <w:szCs w:val="16"/>
        </w:rPr>
        <w:t>Wewn</w:t>
      </w:r>
      <w:proofErr w:type="spellEnd"/>
      <w:r w:rsidRPr="002E78EC">
        <w:rPr>
          <w:rStyle w:val="chgathrix"/>
          <w:sz w:val="20"/>
          <w:szCs w:val="16"/>
        </w:rPr>
        <w:t xml:space="preserve">. </w:t>
      </w:r>
      <w:r w:rsidRPr="002E78EC">
        <w:rPr>
          <w:rStyle w:val="idyear"/>
          <w:sz w:val="20"/>
          <w:szCs w:val="16"/>
        </w:rPr>
        <w:t>2012</w:t>
      </w:r>
      <w:proofErr w:type="gramStart"/>
      <w:r w:rsidRPr="002E78EC">
        <w:rPr>
          <w:rStyle w:val="chgathrix"/>
          <w:sz w:val="20"/>
          <w:szCs w:val="16"/>
        </w:rPr>
        <w:t>;</w:t>
      </w:r>
      <w:r w:rsidRPr="002E78EC">
        <w:rPr>
          <w:rStyle w:val="volumenumber"/>
          <w:sz w:val="20"/>
          <w:szCs w:val="16"/>
        </w:rPr>
        <w:t>122</w:t>
      </w:r>
      <w:proofErr w:type="gramEnd"/>
      <w:r w:rsidRPr="002E78EC">
        <w:rPr>
          <w:rStyle w:val="chgathrix"/>
          <w:sz w:val="20"/>
          <w:szCs w:val="16"/>
        </w:rPr>
        <w:t>(1-2):</w:t>
      </w:r>
      <w:r w:rsidRPr="002E78EC">
        <w:rPr>
          <w:rStyle w:val="pagenumbers"/>
          <w:sz w:val="20"/>
          <w:szCs w:val="16"/>
        </w:rPr>
        <w:t>22</w:t>
      </w:r>
      <w:r w:rsidRPr="002E78EC">
        <w:rPr>
          <w:rStyle w:val="chgathrix"/>
          <w:sz w:val="20"/>
          <w:szCs w:val="16"/>
        </w:rPr>
        <w:t>-</w:t>
      </w:r>
      <w:r w:rsidRPr="002E78EC">
        <w:rPr>
          <w:rStyle w:val="pagenumbers"/>
          <w:sz w:val="20"/>
          <w:szCs w:val="16"/>
        </w:rPr>
        <w:t>32</w:t>
      </w:r>
      <w:r w:rsidRPr="002E78EC">
        <w:rPr>
          <w:rStyle w:val="chgathrix"/>
          <w:sz w:val="20"/>
          <w:szCs w:val="16"/>
        </w:rPr>
        <w:t xml:space="preserve">. </w:t>
      </w:r>
      <w:proofErr w:type="spellStart"/>
      <w:proofErr w:type="gramStart"/>
      <w:r w:rsidRPr="002E78EC">
        <w:rPr>
          <w:rStyle w:val="miscellaneous"/>
          <w:sz w:val="20"/>
          <w:szCs w:val="16"/>
        </w:rPr>
        <w:t>doi</w:t>
      </w:r>
      <w:proofErr w:type="spellEnd"/>
      <w:proofErr w:type="gramEnd"/>
      <w:r w:rsidRPr="002E78EC">
        <w:rPr>
          <w:rStyle w:val="miscellaneous"/>
          <w:sz w:val="20"/>
          <w:szCs w:val="16"/>
        </w:rPr>
        <w:t xml:space="preserve">: </w:t>
      </w:r>
      <w:hyperlink r:id="rId23" w:tgtFrame="_blank" w:history="1">
        <w:r w:rsidRPr="002E78EC">
          <w:rPr>
            <w:rStyle w:val="Hyperlink"/>
            <w:color w:val="auto"/>
            <w:sz w:val="20"/>
            <w:szCs w:val="16"/>
            <w:u w:val="none"/>
          </w:rPr>
          <w:t>10.20452/pamw.1131</w:t>
        </w:r>
      </w:hyperlink>
      <w:r w:rsidRPr="002E78EC">
        <w:rPr>
          <w:rStyle w:val="chgathrix"/>
          <w:sz w:val="20"/>
          <w:szCs w:val="16"/>
        </w:rPr>
        <w:t xml:space="preserve">, </w:t>
      </w:r>
      <w:r w:rsidRPr="002E78EC">
        <w:rPr>
          <w:rStyle w:val="miscellaneous"/>
          <w:sz w:val="20"/>
          <w:szCs w:val="16"/>
        </w:rPr>
        <w:t xml:space="preserve">PMID </w:t>
      </w:r>
      <w:hyperlink r:id="rId24" w:tgtFrame="_blank" w:history="1">
        <w:r w:rsidRPr="002E78EC">
          <w:rPr>
            <w:rStyle w:val="Hyperlink"/>
            <w:color w:val="auto"/>
            <w:sz w:val="20"/>
            <w:szCs w:val="16"/>
            <w:u w:val="none"/>
          </w:rPr>
          <w:t>22353705</w:t>
        </w:r>
      </w:hyperlink>
      <w:r w:rsidRPr="002E78EC">
        <w:rPr>
          <w:rStyle w:val="reftext"/>
          <w:sz w:val="20"/>
          <w:szCs w:val="16"/>
        </w:rPr>
        <w:t>.</w:t>
      </w:r>
    </w:p>
    <w:p w:rsidR="00457343" w:rsidRPr="002E78EC" w:rsidRDefault="00457343" w:rsidP="00457343">
      <w:pPr>
        <w:pStyle w:val="reference"/>
        <w:spacing w:before="0" w:beforeAutospacing="0" w:after="0" w:afterAutospacing="0"/>
        <w:ind w:left="567" w:hanging="567"/>
        <w:jc w:val="both"/>
        <w:rPr>
          <w:sz w:val="20"/>
          <w:szCs w:val="16"/>
        </w:rPr>
      </w:pPr>
      <w:r w:rsidRPr="002E78EC">
        <w:rPr>
          <w:rStyle w:val="citationrefnumericalnumber"/>
          <w:sz w:val="20"/>
          <w:szCs w:val="16"/>
        </w:rPr>
        <w:t>9</w:t>
      </w:r>
      <w:r w:rsidRPr="002E78EC">
        <w:rPr>
          <w:rStyle w:val="idreflabelwithbridge"/>
          <w:sz w:val="20"/>
          <w:szCs w:val="16"/>
        </w:rPr>
        <w:t>.</w:t>
      </w:r>
      <w:r w:rsidRPr="002E78EC">
        <w:rPr>
          <w:rStyle w:val="chgathrix"/>
          <w:sz w:val="20"/>
          <w:szCs w:val="16"/>
        </w:rPr>
        <w:tab/>
      </w:r>
      <w:proofErr w:type="spellStart"/>
      <w:r w:rsidRPr="002E78EC">
        <w:rPr>
          <w:rStyle w:val="familyname"/>
          <w:sz w:val="20"/>
          <w:szCs w:val="16"/>
        </w:rPr>
        <w:t>Shader</w:t>
      </w:r>
      <w:proofErr w:type="spellEnd"/>
      <w:r w:rsidRPr="002E78EC">
        <w:rPr>
          <w:rStyle w:val="givenname"/>
          <w:sz w:val="20"/>
          <w:szCs w:val="16"/>
        </w:rPr>
        <w:t xml:space="preserve"> RI</w:t>
      </w:r>
      <w:r w:rsidRPr="002E78EC">
        <w:rPr>
          <w:rStyle w:val="groupname"/>
          <w:sz w:val="20"/>
          <w:szCs w:val="16"/>
        </w:rPr>
        <w:t xml:space="preserve">, </w:t>
      </w:r>
      <w:r w:rsidRPr="002E78EC">
        <w:rPr>
          <w:rStyle w:val="familyname"/>
          <w:sz w:val="20"/>
          <w:szCs w:val="16"/>
        </w:rPr>
        <w:t>Greenblatt</w:t>
      </w:r>
      <w:r w:rsidRPr="002E78EC">
        <w:rPr>
          <w:rStyle w:val="givenname"/>
          <w:sz w:val="20"/>
          <w:szCs w:val="16"/>
        </w:rPr>
        <w:t xml:space="preserve"> DJ</w:t>
      </w:r>
      <w:r w:rsidRPr="002E78EC">
        <w:rPr>
          <w:rStyle w:val="chgathrix"/>
          <w:sz w:val="20"/>
          <w:szCs w:val="16"/>
        </w:rPr>
        <w:t xml:space="preserve">. </w:t>
      </w:r>
      <w:r w:rsidRPr="002E78EC">
        <w:rPr>
          <w:rStyle w:val="titledoc"/>
          <w:sz w:val="20"/>
          <w:szCs w:val="16"/>
        </w:rPr>
        <w:t xml:space="preserve">The reappearance of a </w:t>
      </w:r>
      <w:proofErr w:type="spellStart"/>
      <w:r w:rsidRPr="002E78EC">
        <w:rPr>
          <w:rStyle w:val="titledoc"/>
          <w:sz w:val="20"/>
          <w:szCs w:val="16"/>
        </w:rPr>
        <w:t>monamine</w:t>
      </w:r>
      <w:proofErr w:type="spellEnd"/>
      <w:r w:rsidRPr="002E78EC">
        <w:rPr>
          <w:rStyle w:val="titledoc"/>
          <w:sz w:val="20"/>
          <w:szCs w:val="16"/>
        </w:rPr>
        <w:t xml:space="preserve"> oxidase inhibitor (</w:t>
      </w:r>
      <w:proofErr w:type="spellStart"/>
      <w:r w:rsidRPr="002E78EC">
        <w:rPr>
          <w:rStyle w:val="chgathrix"/>
          <w:sz w:val="20"/>
          <w:szCs w:val="16"/>
        </w:rPr>
        <w:t>isocarboxazid</w:t>
      </w:r>
      <w:proofErr w:type="spellEnd"/>
      <w:r w:rsidRPr="002E78EC">
        <w:rPr>
          <w:rStyle w:val="titledoc"/>
          <w:sz w:val="20"/>
          <w:szCs w:val="16"/>
        </w:rPr>
        <w:t>)</w:t>
      </w:r>
      <w:r w:rsidRPr="002E78EC">
        <w:rPr>
          <w:rStyle w:val="chgathrix"/>
          <w:sz w:val="20"/>
          <w:szCs w:val="16"/>
        </w:rPr>
        <w:t>.</w:t>
      </w:r>
      <w:r w:rsidRPr="002E78EC">
        <w:rPr>
          <w:rStyle w:val="refcontents"/>
          <w:sz w:val="20"/>
          <w:szCs w:val="16"/>
        </w:rPr>
        <w:t xml:space="preserve"> </w:t>
      </w:r>
      <w:r w:rsidRPr="002E78EC">
        <w:rPr>
          <w:rStyle w:val="titlejournal"/>
          <w:sz w:val="20"/>
          <w:szCs w:val="16"/>
        </w:rPr>
        <w:t xml:space="preserve">J </w:t>
      </w:r>
      <w:proofErr w:type="spellStart"/>
      <w:r w:rsidRPr="002E78EC">
        <w:rPr>
          <w:rStyle w:val="titlejournal"/>
          <w:sz w:val="20"/>
          <w:szCs w:val="16"/>
        </w:rPr>
        <w:t>Clin</w:t>
      </w:r>
      <w:proofErr w:type="spellEnd"/>
      <w:r w:rsidRPr="002E78EC">
        <w:rPr>
          <w:rStyle w:val="titlejournal"/>
          <w:sz w:val="20"/>
          <w:szCs w:val="16"/>
        </w:rPr>
        <w:t xml:space="preserve"> </w:t>
      </w:r>
      <w:proofErr w:type="spellStart"/>
      <w:r w:rsidRPr="002E78EC">
        <w:rPr>
          <w:rStyle w:val="titlejournal"/>
          <w:sz w:val="20"/>
          <w:szCs w:val="16"/>
        </w:rPr>
        <w:t>Psychopharmacol</w:t>
      </w:r>
      <w:proofErr w:type="spellEnd"/>
      <w:r w:rsidRPr="002E78EC">
        <w:rPr>
          <w:rStyle w:val="chgathrix"/>
          <w:sz w:val="20"/>
          <w:szCs w:val="16"/>
        </w:rPr>
        <w:t xml:space="preserve">. </w:t>
      </w:r>
      <w:r w:rsidRPr="002E78EC">
        <w:rPr>
          <w:rStyle w:val="idyear"/>
          <w:sz w:val="20"/>
          <w:szCs w:val="16"/>
        </w:rPr>
        <w:t>1999</w:t>
      </w:r>
      <w:proofErr w:type="gramStart"/>
      <w:r w:rsidRPr="002E78EC">
        <w:rPr>
          <w:rStyle w:val="chgathrix"/>
          <w:sz w:val="20"/>
          <w:szCs w:val="16"/>
        </w:rPr>
        <w:t>;</w:t>
      </w:r>
      <w:r w:rsidRPr="002E78EC">
        <w:rPr>
          <w:rStyle w:val="volumenumber"/>
          <w:sz w:val="20"/>
          <w:szCs w:val="16"/>
        </w:rPr>
        <w:t>19</w:t>
      </w:r>
      <w:proofErr w:type="gramEnd"/>
      <w:r w:rsidRPr="002E78EC">
        <w:rPr>
          <w:rStyle w:val="chgathrix"/>
          <w:sz w:val="20"/>
          <w:szCs w:val="16"/>
        </w:rPr>
        <w:t>(2):</w:t>
      </w:r>
      <w:r w:rsidRPr="002E78EC">
        <w:rPr>
          <w:rStyle w:val="pagenumbers"/>
          <w:sz w:val="20"/>
          <w:szCs w:val="16"/>
        </w:rPr>
        <w:t>105</w:t>
      </w:r>
      <w:r w:rsidRPr="002E78EC">
        <w:rPr>
          <w:rStyle w:val="chgathrix"/>
          <w:sz w:val="20"/>
          <w:szCs w:val="16"/>
        </w:rPr>
        <w:t xml:space="preserve">-6. </w:t>
      </w:r>
      <w:proofErr w:type="spellStart"/>
      <w:proofErr w:type="gramStart"/>
      <w:r w:rsidRPr="002E78EC">
        <w:rPr>
          <w:rStyle w:val="miscellaneous"/>
          <w:sz w:val="20"/>
          <w:szCs w:val="16"/>
        </w:rPr>
        <w:t>doi</w:t>
      </w:r>
      <w:proofErr w:type="spellEnd"/>
      <w:proofErr w:type="gramEnd"/>
      <w:r w:rsidRPr="002E78EC">
        <w:rPr>
          <w:rStyle w:val="miscellaneous"/>
          <w:sz w:val="20"/>
          <w:szCs w:val="16"/>
        </w:rPr>
        <w:t xml:space="preserve">: </w:t>
      </w:r>
      <w:hyperlink r:id="rId25" w:tgtFrame="_blank" w:history="1">
        <w:r w:rsidRPr="002E78EC">
          <w:rPr>
            <w:rStyle w:val="Hyperlink"/>
            <w:color w:val="auto"/>
            <w:sz w:val="20"/>
            <w:szCs w:val="16"/>
            <w:u w:val="none"/>
          </w:rPr>
          <w:t>10.1097/00004714-199904000-00001</w:t>
        </w:r>
      </w:hyperlink>
      <w:r w:rsidRPr="002E78EC">
        <w:rPr>
          <w:rStyle w:val="chgathrix"/>
          <w:sz w:val="20"/>
          <w:szCs w:val="16"/>
        </w:rPr>
        <w:t xml:space="preserve">, </w:t>
      </w:r>
      <w:r w:rsidRPr="002E78EC">
        <w:rPr>
          <w:rStyle w:val="miscellaneous"/>
          <w:sz w:val="20"/>
          <w:szCs w:val="16"/>
        </w:rPr>
        <w:t xml:space="preserve">PMID </w:t>
      </w:r>
      <w:hyperlink r:id="rId26" w:tgtFrame="_blank" w:history="1">
        <w:r w:rsidRPr="002E78EC">
          <w:rPr>
            <w:rStyle w:val="Hyperlink"/>
            <w:color w:val="auto"/>
            <w:sz w:val="20"/>
            <w:szCs w:val="16"/>
            <w:u w:val="none"/>
          </w:rPr>
          <w:t>10211910</w:t>
        </w:r>
      </w:hyperlink>
      <w:r w:rsidRPr="002E78EC">
        <w:rPr>
          <w:rStyle w:val="reftext"/>
          <w:sz w:val="20"/>
          <w:szCs w:val="16"/>
        </w:rPr>
        <w:t>.</w:t>
      </w:r>
    </w:p>
    <w:p w:rsidR="00457343" w:rsidRPr="002E78EC" w:rsidRDefault="00457343" w:rsidP="00457343">
      <w:pPr>
        <w:pStyle w:val="reference"/>
        <w:spacing w:before="0" w:beforeAutospacing="0" w:after="0" w:afterAutospacing="0"/>
        <w:ind w:left="567" w:hanging="567"/>
        <w:jc w:val="both"/>
        <w:rPr>
          <w:sz w:val="20"/>
          <w:szCs w:val="16"/>
        </w:rPr>
      </w:pPr>
      <w:r w:rsidRPr="002E78EC">
        <w:rPr>
          <w:rStyle w:val="citationrefnumericalnumber"/>
          <w:sz w:val="20"/>
          <w:szCs w:val="16"/>
        </w:rPr>
        <w:t>10</w:t>
      </w:r>
      <w:r w:rsidRPr="002E78EC">
        <w:rPr>
          <w:rStyle w:val="idreflabelwithbridge"/>
          <w:sz w:val="20"/>
          <w:szCs w:val="16"/>
        </w:rPr>
        <w:t>.</w:t>
      </w:r>
      <w:r w:rsidRPr="002E78EC">
        <w:rPr>
          <w:rStyle w:val="chgathrix"/>
          <w:sz w:val="20"/>
          <w:szCs w:val="16"/>
        </w:rPr>
        <w:tab/>
      </w:r>
      <w:proofErr w:type="spellStart"/>
      <w:r w:rsidRPr="002E78EC">
        <w:rPr>
          <w:rStyle w:val="familyname"/>
          <w:sz w:val="20"/>
          <w:szCs w:val="16"/>
        </w:rPr>
        <w:t>Karthikeyan</w:t>
      </w:r>
      <w:proofErr w:type="spellEnd"/>
      <w:r w:rsidRPr="002E78EC">
        <w:rPr>
          <w:rStyle w:val="givenname"/>
          <w:sz w:val="20"/>
          <w:szCs w:val="16"/>
        </w:rPr>
        <w:t xml:space="preserve"> K</w:t>
      </w:r>
      <w:r w:rsidRPr="002E78EC">
        <w:rPr>
          <w:rStyle w:val="groupname"/>
          <w:sz w:val="20"/>
          <w:szCs w:val="16"/>
        </w:rPr>
        <w:t xml:space="preserve">, </w:t>
      </w:r>
      <w:proofErr w:type="spellStart"/>
      <w:r w:rsidRPr="002E78EC">
        <w:rPr>
          <w:rStyle w:val="familyname"/>
          <w:sz w:val="20"/>
          <w:szCs w:val="16"/>
        </w:rPr>
        <w:t>Veenus</w:t>
      </w:r>
      <w:proofErr w:type="spellEnd"/>
      <w:r w:rsidRPr="002E78EC">
        <w:rPr>
          <w:rStyle w:val="familyname"/>
          <w:sz w:val="20"/>
          <w:szCs w:val="16"/>
        </w:rPr>
        <w:t xml:space="preserve"> </w:t>
      </w:r>
      <w:proofErr w:type="spellStart"/>
      <w:r w:rsidRPr="002E78EC">
        <w:rPr>
          <w:rStyle w:val="familyname"/>
          <w:sz w:val="20"/>
          <w:szCs w:val="16"/>
        </w:rPr>
        <w:t>Seelan</w:t>
      </w:r>
      <w:proofErr w:type="spellEnd"/>
      <w:r w:rsidRPr="002E78EC">
        <w:rPr>
          <w:rStyle w:val="givenname"/>
          <w:sz w:val="20"/>
          <w:szCs w:val="16"/>
        </w:rPr>
        <w:t xml:space="preserve"> T</w:t>
      </w:r>
      <w:r w:rsidRPr="002E78EC">
        <w:rPr>
          <w:rStyle w:val="groupname"/>
          <w:sz w:val="20"/>
          <w:szCs w:val="16"/>
        </w:rPr>
        <w:t xml:space="preserve">, </w:t>
      </w:r>
      <w:proofErr w:type="spellStart"/>
      <w:r w:rsidRPr="002E78EC">
        <w:rPr>
          <w:rStyle w:val="familyname"/>
          <w:sz w:val="20"/>
          <w:szCs w:val="16"/>
        </w:rPr>
        <w:t>Lalitha</w:t>
      </w:r>
      <w:proofErr w:type="spellEnd"/>
      <w:r w:rsidRPr="002E78EC">
        <w:rPr>
          <w:rStyle w:val="givenname"/>
          <w:sz w:val="20"/>
          <w:szCs w:val="16"/>
        </w:rPr>
        <w:t xml:space="preserve"> KG</w:t>
      </w:r>
      <w:r w:rsidRPr="002E78EC">
        <w:rPr>
          <w:rStyle w:val="groupname"/>
          <w:sz w:val="20"/>
          <w:szCs w:val="16"/>
        </w:rPr>
        <w:t xml:space="preserve">, </w:t>
      </w:r>
      <w:proofErr w:type="spellStart"/>
      <w:r w:rsidRPr="002E78EC">
        <w:rPr>
          <w:rStyle w:val="familyname"/>
          <w:sz w:val="20"/>
          <w:szCs w:val="16"/>
        </w:rPr>
        <w:t>Perumal</w:t>
      </w:r>
      <w:proofErr w:type="spellEnd"/>
      <w:r w:rsidRPr="002E78EC">
        <w:rPr>
          <w:rStyle w:val="givenname"/>
          <w:sz w:val="20"/>
          <w:szCs w:val="16"/>
        </w:rPr>
        <w:t xml:space="preserve"> PT</w:t>
      </w:r>
      <w:r w:rsidRPr="002E78EC">
        <w:rPr>
          <w:rStyle w:val="chgathrix"/>
          <w:sz w:val="20"/>
          <w:szCs w:val="16"/>
        </w:rPr>
        <w:t xml:space="preserve">. </w:t>
      </w:r>
      <w:r w:rsidRPr="002E78EC">
        <w:rPr>
          <w:rStyle w:val="titledoc"/>
          <w:sz w:val="20"/>
          <w:szCs w:val="16"/>
        </w:rPr>
        <w:t xml:space="preserve">Synthesis and </w:t>
      </w:r>
      <w:proofErr w:type="spellStart"/>
      <w:r w:rsidRPr="002E78EC">
        <w:rPr>
          <w:rStyle w:val="titledoc"/>
          <w:sz w:val="20"/>
          <w:szCs w:val="16"/>
        </w:rPr>
        <w:t>antinociceptive</w:t>
      </w:r>
      <w:proofErr w:type="spellEnd"/>
      <w:r w:rsidRPr="002E78EC">
        <w:rPr>
          <w:rStyle w:val="titledoc"/>
          <w:sz w:val="20"/>
          <w:szCs w:val="16"/>
        </w:rPr>
        <w:t xml:space="preserve"> activity of </w:t>
      </w:r>
      <w:proofErr w:type="spellStart"/>
      <w:r w:rsidRPr="002E78EC">
        <w:rPr>
          <w:rStyle w:val="titledoc"/>
          <w:sz w:val="20"/>
          <w:szCs w:val="16"/>
        </w:rPr>
        <w:t>pyrazolyl</w:t>
      </w:r>
      <w:proofErr w:type="spellEnd"/>
      <w:r w:rsidRPr="002E78EC">
        <w:rPr>
          <w:rStyle w:val="titledoc"/>
          <w:sz w:val="20"/>
          <w:szCs w:val="16"/>
        </w:rPr>
        <w:t xml:space="preserve"> </w:t>
      </w:r>
      <w:proofErr w:type="spellStart"/>
      <w:r w:rsidRPr="002E78EC">
        <w:rPr>
          <w:rStyle w:val="titledoc"/>
          <w:sz w:val="20"/>
          <w:szCs w:val="16"/>
        </w:rPr>
        <w:t>isoxazolines</w:t>
      </w:r>
      <w:proofErr w:type="spellEnd"/>
      <w:r w:rsidRPr="002E78EC">
        <w:rPr>
          <w:rStyle w:val="titledoc"/>
          <w:sz w:val="20"/>
          <w:szCs w:val="16"/>
        </w:rPr>
        <w:t xml:space="preserve"> and </w:t>
      </w:r>
      <w:proofErr w:type="spellStart"/>
      <w:r w:rsidRPr="002E78EC">
        <w:rPr>
          <w:rStyle w:val="titledoc"/>
          <w:sz w:val="20"/>
          <w:szCs w:val="16"/>
        </w:rPr>
        <w:t>pyrazolyl</w:t>
      </w:r>
      <w:proofErr w:type="spellEnd"/>
      <w:r w:rsidRPr="002E78EC">
        <w:rPr>
          <w:rStyle w:val="titledoc"/>
          <w:sz w:val="20"/>
          <w:szCs w:val="16"/>
        </w:rPr>
        <w:t xml:space="preserve"> </w:t>
      </w:r>
      <w:proofErr w:type="spellStart"/>
      <w:r w:rsidRPr="002E78EC">
        <w:rPr>
          <w:rStyle w:val="titledoc"/>
          <w:sz w:val="20"/>
          <w:szCs w:val="16"/>
        </w:rPr>
        <w:t>isoxazoles</w:t>
      </w:r>
      <w:proofErr w:type="spellEnd"/>
      <w:r w:rsidRPr="002E78EC">
        <w:rPr>
          <w:rStyle w:val="chgathrix"/>
          <w:sz w:val="20"/>
          <w:szCs w:val="16"/>
        </w:rPr>
        <w:t>.</w:t>
      </w:r>
      <w:r w:rsidRPr="002E78EC">
        <w:rPr>
          <w:rStyle w:val="refcontents"/>
          <w:sz w:val="20"/>
          <w:szCs w:val="16"/>
        </w:rPr>
        <w:t xml:space="preserve"> </w:t>
      </w:r>
      <w:proofErr w:type="spellStart"/>
      <w:r w:rsidRPr="002E78EC">
        <w:rPr>
          <w:rStyle w:val="titlejournal"/>
          <w:sz w:val="20"/>
          <w:szCs w:val="16"/>
        </w:rPr>
        <w:t>Bioorg</w:t>
      </w:r>
      <w:proofErr w:type="spellEnd"/>
      <w:r w:rsidRPr="002E78EC">
        <w:rPr>
          <w:rStyle w:val="titlejournal"/>
          <w:sz w:val="20"/>
          <w:szCs w:val="16"/>
        </w:rPr>
        <w:t xml:space="preserve"> Med </w:t>
      </w:r>
      <w:proofErr w:type="spellStart"/>
      <w:r w:rsidRPr="002E78EC">
        <w:rPr>
          <w:rStyle w:val="titlejournal"/>
          <w:sz w:val="20"/>
          <w:szCs w:val="16"/>
        </w:rPr>
        <w:t>Chem</w:t>
      </w:r>
      <w:proofErr w:type="spellEnd"/>
      <w:r w:rsidRPr="002E78EC">
        <w:rPr>
          <w:rStyle w:val="titlejournal"/>
          <w:sz w:val="20"/>
          <w:szCs w:val="16"/>
        </w:rPr>
        <w:t xml:space="preserve"> </w:t>
      </w:r>
      <w:proofErr w:type="spellStart"/>
      <w:r w:rsidRPr="002E78EC">
        <w:rPr>
          <w:rStyle w:val="chgathrix"/>
          <w:sz w:val="20"/>
          <w:szCs w:val="16"/>
        </w:rPr>
        <w:t>Lett</w:t>
      </w:r>
      <w:proofErr w:type="spellEnd"/>
      <w:r w:rsidRPr="002E78EC">
        <w:rPr>
          <w:rStyle w:val="chgathrix"/>
          <w:sz w:val="20"/>
          <w:szCs w:val="16"/>
        </w:rPr>
        <w:t xml:space="preserve">. </w:t>
      </w:r>
      <w:r w:rsidRPr="002E78EC">
        <w:rPr>
          <w:rStyle w:val="idyear"/>
          <w:sz w:val="20"/>
          <w:szCs w:val="16"/>
        </w:rPr>
        <w:t>2009</w:t>
      </w:r>
      <w:proofErr w:type="gramStart"/>
      <w:r w:rsidRPr="002E78EC">
        <w:rPr>
          <w:rStyle w:val="chgathrix"/>
          <w:sz w:val="20"/>
          <w:szCs w:val="16"/>
        </w:rPr>
        <w:t>;</w:t>
      </w:r>
      <w:r w:rsidRPr="002E78EC">
        <w:rPr>
          <w:rStyle w:val="volumenumber"/>
          <w:sz w:val="20"/>
          <w:szCs w:val="16"/>
        </w:rPr>
        <w:t>19</w:t>
      </w:r>
      <w:proofErr w:type="gramEnd"/>
      <w:r w:rsidRPr="002E78EC">
        <w:rPr>
          <w:rStyle w:val="chgathrix"/>
          <w:sz w:val="20"/>
          <w:szCs w:val="16"/>
        </w:rPr>
        <w:t>(13):</w:t>
      </w:r>
      <w:r w:rsidRPr="002E78EC">
        <w:rPr>
          <w:rStyle w:val="pagenumbers"/>
          <w:sz w:val="20"/>
          <w:szCs w:val="16"/>
        </w:rPr>
        <w:t>3370</w:t>
      </w:r>
      <w:r w:rsidRPr="002E78EC">
        <w:rPr>
          <w:rStyle w:val="chgathrix"/>
          <w:sz w:val="20"/>
          <w:szCs w:val="16"/>
        </w:rPr>
        <w:t xml:space="preserve">-3. </w:t>
      </w:r>
      <w:proofErr w:type="spellStart"/>
      <w:proofErr w:type="gramStart"/>
      <w:r w:rsidRPr="002E78EC">
        <w:rPr>
          <w:rStyle w:val="miscellaneous"/>
          <w:sz w:val="20"/>
          <w:szCs w:val="16"/>
        </w:rPr>
        <w:t>doi</w:t>
      </w:r>
      <w:proofErr w:type="spellEnd"/>
      <w:proofErr w:type="gramEnd"/>
      <w:r w:rsidRPr="002E78EC">
        <w:rPr>
          <w:rStyle w:val="miscellaneous"/>
          <w:sz w:val="20"/>
          <w:szCs w:val="16"/>
        </w:rPr>
        <w:t xml:space="preserve">: </w:t>
      </w:r>
      <w:hyperlink r:id="rId27" w:tgtFrame="_blank" w:history="1">
        <w:r w:rsidRPr="002E78EC">
          <w:rPr>
            <w:rStyle w:val="Hyperlink"/>
            <w:color w:val="auto"/>
            <w:sz w:val="20"/>
            <w:szCs w:val="16"/>
            <w:u w:val="none"/>
          </w:rPr>
          <w:t>10.1016/j.bmcl.2009.05.055</w:t>
        </w:r>
      </w:hyperlink>
      <w:r w:rsidRPr="002E78EC">
        <w:rPr>
          <w:rStyle w:val="chgathrix"/>
          <w:sz w:val="20"/>
          <w:szCs w:val="16"/>
        </w:rPr>
        <w:t xml:space="preserve">, </w:t>
      </w:r>
      <w:r w:rsidRPr="002E78EC">
        <w:rPr>
          <w:rStyle w:val="miscellaneous"/>
          <w:sz w:val="20"/>
          <w:szCs w:val="16"/>
        </w:rPr>
        <w:t xml:space="preserve">PMID </w:t>
      </w:r>
      <w:hyperlink r:id="rId28" w:tgtFrame="_blank" w:history="1">
        <w:r w:rsidRPr="002E78EC">
          <w:rPr>
            <w:rStyle w:val="Hyperlink"/>
            <w:color w:val="auto"/>
            <w:sz w:val="20"/>
            <w:szCs w:val="16"/>
            <w:u w:val="none"/>
          </w:rPr>
          <w:t>19481931</w:t>
        </w:r>
      </w:hyperlink>
      <w:r w:rsidRPr="002E78EC">
        <w:rPr>
          <w:rStyle w:val="reftext"/>
          <w:sz w:val="20"/>
          <w:szCs w:val="16"/>
        </w:rPr>
        <w:t>.</w:t>
      </w:r>
    </w:p>
    <w:p w:rsidR="00457343" w:rsidRPr="002E78EC" w:rsidRDefault="00457343" w:rsidP="00457343">
      <w:pPr>
        <w:pStyle w:val="reference"/>
        <w:spacing w:before="0" w:beforeAutospacing="0" w:after="0" w:afterAutospacing="0"/>
        <w:ind w:left="567" w:hanging="567"/>
        <w:jc w:val="both"/>
        <w:rPr>
          <w:sz w:val="20"/>
          <w:szCs w:val="16"/>
        </w:rPr>
      </w:pPr>
      <w:r w:rsidRPr="002E78EC">
        <w:rPr>
          <w:rStyle w:val="citationrefnumericalnumber"/>
          <w:sz w:val="20"/>
          <w:szCs w:val="16"/>
        </w:rPr>
        <w:t>11</w:t>
      </w:r>
      <w:r w:rsidRPr="002E78EC">
        <w:rPr>
          <w:rStyle w:val="formattedtext"/>
          <w:sz w:val="20"/>
          <w:szCs w:val="16"/>
        </w:rPr>
        <w:t>.</w:t>
      </w:r>
      <w:r w:rsidRPr="002E78EC">
        <w:rPr>
          <w:rStyle w:val="chgathrix"/>
          <w:sz w:val="20"/>
          <w:szCs w:val="16"/>
        </w:rPr>
        <w:tab/>
      </w:r>
      <w:proofErr w:type="spellStart"/>
      <w:r w:rsidRPr="002E78EC">
        <w:rPr>
          <w:rStyle w:val="familyname"/>
          <w:sz w:val="20"/>
          <w:szCs w:val="16"/>
        </w:rPr>
        <w:t>Rajanarendar</w:t>
      </w:r>
      <w:proofErr w:type="spellEnd"/>
      <w:r w:rsidRPr="002E78EC">
        <w:rPr>
          <w:rStyle w:val="givenname"/>
          <w:sz w:val="20"/>
          <w:szCs w:val="16"/>
        </w:rPr>
        <w:t xml:space="preserve"> E</w:t>
      </w:r>
      <w:r w:rsidRPr="002E78EC">
        <w:rPr>
          <w:rStyle w:val="groupname"/>
          <w:sz w:val="20"/>
          <w:szCs w:val="16"/>
        </w:rPr>
        <w:t xml:space="preserve">, </w:t>
      </w:r>
      <w:r w:rsidRPr="002E78EC">
        <w:rPr>
          <w:rStyle w:val="familyname"/>
          <w:sz w:val="20"/>
          <w:szCs w:val="16"/>
        </w:rPr>
        <w:t>Rama Krishna</w:t>
      </w:r>
      <w:r w:rsidRPr="002E78EC">
        <w:rPr>
          <w:rStyle w:val="givenname"/>
          <w:sz w:val="20"/>
          <w:szCs w:val="16"/>
        </w:rPr>
        <w:t xml:space="preserve"> S</w:t>
      </w:r>
      <w:r w:rsidRPr="002E78EC">
        <w:rPr>
          <w:rStyle w:val="groupname"/>
          <w:sz w:val="20"/>
          <w:szCs w:val="16"/>
        </w:rPr>
        <w:t xml:space="preserve">, </w:t>
      </w:r>
      <w:proofErr w:type="spellStart"/>
      <w:r w:rsidRPr="002E78EC">
        <w:rPr>
          <w:rStyle w:val="familyname"/>
          <w:sz w:val="20"/>
          <w:szCs w:val="16"/>
        </w:rPr>
        <w:t>Nagaraju</w:t>
      </w:r>
      <w:proofErr w:type="spellEnd"/>
      <w:r w:rsidRPr="002E78EC">
        <w:rPr>
          <w:rStyle w:val="givenname"/>
          <w:sz w:val="20"/>
          <w:szCs w:val="16"/>
        </w:rPr>
        <w:t xml:space="preserve"> D</w:t>
      </w:r>
      <w:r w:rsidRPr="002E78EC">
        <w:rPr>
          <w:rStyle w:val="groupname"/>
          <w:sz w:val="20"/>
          <w:szCs w:val="16"/>
        </w:rPr>
        <w:t xml:space="preserve">, </w:t>
      </w:r>
      <w:proofErr w:type="spellStart"/>
      <w:r w:rsidRPr="002E78EC">
        <w:rPr>
          <w:rStyle w:val="familyname"/>
          <w:sz w:val="20"/>
          <w:szCs w:val="16"/>
        </w:rPr>
        <w:t>Govardhan</w:t>
      </w:r>
      <w:proofErr w:type="spellEnd"/>
      <w:r w:rsidRPr="002E78EC">
        <w:rPr>
          <w:rStyle w:val="familyname"/>
          <w:sz w:val="20"/>
          <w:szCs w:val="16"/>
        </w:rPr>
        <w:t xml:space="preserve"> Reddy</w:t>
      </w:r>
      <w:r w:rsidRPr="002E78EC">
        <w:rPr>
          <w:rStyle w:val="givenname"/>
          <w:sz w:val="20"/>
          <w:szCs w:val="16"/>
        </w:rPr>
        <w:t xml:space="preserve"> K</w:t>
      </w:r>
      <w:r w:rsidRPr="002E78EC">
        <w:rPr>
          <w:rStyle w:val="groupname"/>
          <w:sz w:val="20"/>
          <w:szCs w:val="16"/>
        </w:rPr>
        <w:t xml:space="preserve">, </w:t>
      </w:r>
      <w:r w:rsidRPr="002E78EC">
        <w:rPr>
          <w:rStyle w:val="familyname"/>
          <w:sz w:val="20"/>
          <w:szCs w:val="16"/>
        </w:rPr>
        <w:t>Kishore</w:t>
      </w:r>
      <w:r w:rsidRPr="002E78EC">
        <w:rPr>
          <w:rStyle w:val="givenname"/>
          <w:sz w:val="20"/>
          <w:szCs w:val="16"/>
        </w:rPr>
        <w:t xml:space="preserve"> B</w:t>
      </w:r>
      <w:r w:rsidRPr="002E78EC">
        <w:rPr>
          <w:rStyle w:val="groupname"/>
          <w:sz w:val="20"/>
          <w:szCs w:val="16"/>
        </w:rPr>
        <w:t xml:space="preserve">, </w:t>
      </w:r>
      <w:r w:rsidRPr="002E78EC">
        <w:rPr>
          <w:rStyle w:val="familyname"/>
          <w:sz w:val="20"/>
          <w:szCs w:val="16"/>
        </w:rPr>
        <w:t>Reddy</w:t>
      </w:r>
      <w:r w:rsidRPr="002E78EC">
        <w:rPr>
          <w:rStyle w:val="givenname"/>
          <w:sz w:val="20"/>
          <w:szCs w:val="16"/>
        </w:rPr>
        <w:t xml:space="preserve"> YN</w:t>
      </w:r>
      <w:r w:rsidRPr="002E78EC">
        <w:rPr>
          <w:rStyle w:val="chgathrix"/>
          <w:sz w:val="20"/>
          <w:szCs w:val="16"/>
        </w:rPr>
        <w:t xml:space="preserve">. </w:t>
      </w:r>
      <w:r w:rsidRPr="002E78EC">
        <w:rPr>
          <w:rStyle w:val="titledoc"/>
          <w:sz w:val="20"/>
          <w:szCs w:val="16"/>
        </w:rPr>
        <w:t xml:space="preserve">Environmentally benign synthesis, molecular properties prediction and </w:t>
      </w:r>
      <w:r w:rsidRPr="002E78EC">
        <w:rPr>
          <w:rStyle w:val="namedrugdictionary"/>
          <w:sz w:val="20"/>
          <w:szCs w:val="16"/>
        </w:rPr>
        <w:t>anti-inflammatory</w:t>
      </w:r>
      <w:r w:rsidRPr="002E78EC">
        <w:rPr>
          <w:rStyle w:val="titledoc"/>
          <w:sz w:val="20"/>
          <w:szCs w:val="16"/>
        </w:rPr>
        <w:t xml:space="preserve"> activity of novel </w:t>
      </w:r>
      <w:proofErr w:type="spellStart"/>
      <w:proofErr w:type="gramStart"/>
      <w:r w:rsidRPr="002E78EC">
        <w:rPr>
          <w:rStyle w:val="titledoc"/>
          <w:sz w:val="20"/>
          <w:szCs w:val="16"/>
        </w:rPr>
        <w:t>isoxazolo</w:t>
      </w:r>
      <w:proofErr w:type="spellEnd"/>
      <w:r w:rsidRPr="002E78EC">
        <w:rPr>
          <w:rStyle w:val="titledoc"/>
          <w:sz w:val="20"/>
          <w:szCs w:val="16"/>
        </w:rPr>
        <w:t>[</w:t>
      </w:r>
      <w:proofErr w:type="gramEnd"/>
      <w:r w:rsidRPr="002E78EC">
        <w:rPr>
          <w:rStyle w:val="titledoc"/>
          <w:sz w:val="20"/>
          <w:szCs w:val="16"/>
        </w:rPr>
        <w:t xml:space="preserve">5,4-d]isoxazol-3-yl-aryl-methanones via </w:t>
      </w:r>
      <w:proofErr w:type="spellStart"/>
      <w:r w:rsidRPr="002E78EC">
        <w:rPr>
          <w:rStyle w:val="titledoc"/>
          <w:sz w:val="20"/>
          <w:szCs w:val="16"/>
        </w:rPr>
        <w:t>vinylogous</w:t>
      </w:r>
      <w:proofErr w:type="spellEnd"/>
      <w:r w:rsidRPr="002E78EC">
        <w:rPr>
          <w:rStyle w:val="titledoc"/>
          <w:sz w:val="20"/>
          <w:szCs w:val="16"/>
        </w:rPr>
        <w:t xml:space="preserve"> </w:t>
      </w:r>
      <w:r w:rsidRPr="002E78EC">
        <w:rPr>
          <w:rStyle w:val="namefamily"/>
          <w:sz w:val="20"/>
          <w:szCs w:val="16"/>
        </w:rPr>
        <w:t>Henry</w:t>
      </w:r>
      <w:r w:rsidRPr="002E78EC">
        <w:rPr>
          <w:rStyle w:val="titledoc"/>
          <w:sz w:val="20"/>
          <w:szCs w:val="16"/>
        </w:rPr>
        <w:t xml:space="preserve"> </w:t>
      </w:r>
      <w:proofErr w:type="spellStart"/>
      <w:r w:rsidRPr="002E78EC">
        <w:rPr>
          <w:rStyle w:val="titledoc"/>
          <w:sz w:val="20"/>
          <w:szCs w:val="16"/>
        </w:rPr>
        <w:t>nitroaldol</w:t>
      </w:r>
      <w:proofErr w:type="spellEnd"/>
      <w:r w:rsidRPr="002E78EC">
        <w:rPr>
          <w:rStyle w:val="titledoc"/>
          <w:sz w:val="20"/>
          <w:szCs w:val="16"/>
        </w:rPr>
        <w:t xml:space="preserve"> adducts as </w:t>
      </w:r>
      <w:proofErr w:type="spellStart"/>
      <w:r w:rsidRPr="002E78EC">
        <w:rPr>
          <w:rStyle w:val="titledoc"/>
          <w:sz w:val="20"/>
          <w:szCs w:val="16"/>
        </w:rPr>
        <w:t>synthons</w:t>
      </w:r>
      <w:proofErr w:type="spellEnd"/>
      <w:r w:rsidRPr="002E78EC">
        <w:rPr>
          <w:rStyle w:val="chgathrix"/>
          <w:sz w:val="20"/>
          <w:szCs w:val="16"/>
        </w:rPr>
        <w:t>.</w:t>
      </w:r>
      <w:r w:rsidRPr="002E78EC">
        <w:rPr>
          <w:rStyle w:val="refcontents"/>
          <w:sz w:val="20"/>
          <w:szCs w:val="16"/>
        </w:rPr>
        <w:t xml:space="preserve"> </w:t>
      </w:r>
      <w:proofErr w:type="spellStart"/>
      <w:r w:rsidRPr="002E78EC">
        <w:rPr>
          <w:rStyle w:val="chgathrix"/>
          <w:sz w:val="20"/>
          <w:szCs w:val="16"/>
        </w:rPr>
        <w:t>Bioorg</w:t>
      </w:r>
      <w:proofErr w:type="spellEnd"/>
      <w:r w:rsidRPr="002E78EC">
        <w:rPr>
          <w:rStyle w:val="titlejournal"/>
          <w:sz w:val="20"/>
          <w:szCs w:val="16"/>
        </w:rPr>
        <w:t xml:space="preserve"> Med </w:t>
      </w:r>
      <w:proofErr w:type="spellStart"/>
      <w:r w:rsidRPr="002E78EC">
        <w:rPr>
          <w:rStyle w:val="titlejournal"/>
          <w:sz w:val="20"/>
          <w:szCs w:val="16"/>
        </w:rPr>
        <w:t>Chem</w:t>
      </w:r>
      <w:proofErr w:type="spellEnd"/>
      <w:r w:rsidRPr="002E78EC">
        <w:rPr>
          <w:rStyle w:val="titlejournal"/>
          <w:sz w:val="20"/>
          <w:szCs w:val="16"/>
        </w:rPr>
        <w:t xml:space="preserve"> </w:t>
      </w:r>
      <w:proofErr w:type="spellStart"/>
      <w:r w:rsidRPr="002E78EC">
        <w:rPr>
          <w:rStyle w:val="titlejournal"/>
          <w:sz w:val="20"/>
          <w:szCs w:val="16"/>
        </w:rPr>
        <w:t>Lett</w:t>
      </w:r>
      <w:proofErr w:type="spellEnd"/>
      <w:r w:rsidRPr="002E78EC">
        <w:rPr>
          <w:rStyle w:val="chgathrix"/>
          <w:sz w:val="20"/>
          <w:szCs w:val="16"/>
        </w:rPr>
        <w:t xml:space="preserve">. </w:t>
      </w:r>
      <w:r w:rsidRPr="002E78EC">
        <w:rPr>
          <w:rStyle w:val="idyear"/>
          <w:sz w:val="20"/>
          <w:szCs w:val="16"/>
        </w:rPr>
        <w:t>2015</w:t>
      </w:r>
      <w:proofErr w:type="gramStart"/>
      <w:r w:rsidRPr="002E78EC">
        <w:rPr>
          <w:rStyle w:val="chgathrix"/>
          <w:sz w:val="20"/>
          <w:szCs w:val="16"/>
        </w:rPr>
        <w:t>;</w:t>
      </w:r>
      <w:r w:rsidRPr="002E78EC">
        <w:rPr>
          <w:rStyle w:val="volumenumber"/>
          <w:sz w:val="20"/>
          <w:szCs w:val="16"/>
        </w:rPr>
        <w:t>25</w:t>
      </w:r>
      <w:proofErr w:type="gramEnd"/>
      <w:r w:rsidRPr="002E78EC">
        <w:rPr>
          <w:rStyle w:val="chgathrix"/>
          <w:sz w:val="20"/>
          <w:szCs w:val="16"/>
        </w:rPr>
        <w:t>(7):</w:t>
      </w:r>
      <w:r w:rsidRPr="002E78EC">
        <w:rPr>
          <w:rStyle w:val="pagenumbers"/>
          <w:sz w:val="20"/>
          <w:szCs w:val="16"/>
        </w:rPr>
        <w:t>1630</w:t>
      </w:r>
      <w:r w:rsidRPr="002E78EC">
        <w:rPr>
          <w:rStyle w:val="chgathrix"/>
          <w:sz w:val="20"/>
          <w:szCs w:val="16"/>
        </w:rPr>
        <w:t xml:space="preserve">-4. </w:t>
      </w:r>
      <w:proofErr w:type="spellStart"/>
      <w:proofErr w:type="gramStart"/>
      <w:r w:rsidRPr="002E78EC">
        <w:rPr>
          <w:rStyle w:val="miscellaneous"/>
          <w:sz w:val="20"/>
          <w:szCs w:val="16"/>
        </w:rPr>
        <w:t>doi</w:t>
      </w:r>
      <w:proofErr w:type="spellEnd"/>
      <w:proofErr w:type="gramEnd"/>
      <w:r w:rsidRPr="002E78EC">
        <w:rPr>
          <w:rStyle w:val="miscellaneous"/>
          <w:sz w:val="20"/>
          <w:szCs w:val="16"/>
        </w:rPr>
        <w:t xml:space="preserve">: </w:t>
      </w:r>
      <w:hyperlink r:id="rId29" w:tgtFrame="_blank" w:history="1">
        <w:r w:rsidRPr="002E78EC">
          <w:rPr>
            <w:rStyle w:val="Hyperlink"/>
            <w:color w:val="auto"/>
            <w:sz w:val="20"/>
            <w:szCs w:val="16"/>
            <w:u w:val="none"/>
          </w:rPr>
          <w:t>10.1016/j.bmcl.2015.01.041</w:t>
        </w:r>
      </w:hyperlink>
      <w:r w:rsidRPr="002E78EC">
        <w:rPr>
          <w:rStyle w:val="chgathrix"/>
          <w:sz w:val="20"/>
          <w:szCs w:val="16"/>
        </w:rPr>
        <w:t xml:space="preserve">, </w:t>
      </w:r>
      <w:r w:rsidRPr="002E78EC">
        <w:rPr>
          <w:rStyle w:val="miscellaneous"/>
          <w:sz w:val="20"/>
          <w:szCs w:val="16"/>
        </w:rPr>
        <w:t xml:space="preserve">PMID </w:t>
      </w:r>
      <w:hyperlink r:id="rId30" w:tgtFrame="_blank" w:history="1">
        <w:r w:rsidRPr="002E78EC">
          <w:rPr>
            <w:rStyle w:val="Hyperlink"/>
            <w:color w:val="auto"/>
            <w:sz w:val="20"/>
            <w:szCs w:val="16"/>
            <w:u w:val="none"/>
          </w:rPr>
          <w:t>25708616</w:t>
        </w:r>
      </w:hyperlink>
      <w:r w:rsidRPr="002E78EC">
        <w:rPr>
          <w:rStyle w:val="reftext"/>
          <w:sz w:val="20"/>
          <w:szCs w:val="16"/>
        </w:rPr>
        <w:t>.</w:t>
      </w:r>
    </w:p>
    <w:p w:rsidR="00457343" w:rsidRPr="002E78EC" w:rsidRDefault="00457343" w:rsidP="00457343">
      <w:pPr>
        <w:spacing w:after="0" w:line="240" w:lineRule="auto"/>
        <w:ind w:left="567" w:hanging="567"/>
        <w:jc w:val="both"/>
        <w:rPr>
          <w:rFonts w:ascii="Times New Roman" w:hAnsi="Times New Roman" w:cs="Times New Roman"/>
          <w:sz w:val="24"/>
          <w:szCs w:val="24"/>
        </w:rPr>
      </w:pPr>
    </w:p>
    <w:sectPr w:rsidR="00457343" w:rsidRPr="002E78EC" w:rsidSect="001A1CF5">
      <w:type w:val="continuous"/>
      <w:pgSz w:w="11906" w:h="16838"/>
      <w:pgMar w:top="720" w:right="720" w:bottom="720" w:left="720" w:header="720"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49E" w:rsidRDefault="00F3349E" w:rsidP="001A1CF5">
      <w:pPr>
        <w:spacing w:after="0" w:line="240" w:lineRule="auto"/>
      </w:pPr>
      <w:r>
        <w:separator/>
      </w:r>
    </w:p>
  </w:endnote>
  <w:endnote w:type="continuationSeparator" w:id="0">
    <w:p w:rsidR="00F3349E" w:rsidRDefault="00F3349E" w:rsidP="001A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CF5" w:rsidRPr="009B78B1" w:rsidRDefault="001A1CF5">
    <w:pPr>
      <w:pStyle w:val="Footer"/>
      <w:jc w:val="center"/>
      <w:rPr>
        <w:sz w:val="20"/>
        <w:szCs w:val="20"/>
      </w:rPr>
    </w:pPr>
  </w:p>
  <w:p w:rsidR="001A1CF5" w:rsidRPr="009B78B1" w:rsidRDefault="00F3349E">
    <w:pPr>
      <w:pStyle w:val="Footer"/>
      <w:jc w:val="center"/>
      <w:rPr>
        <w:sz w:val="20"/>
        <w:szCs w:val="20"/>
      </w:rPr>
    </w:pPr>
    <w:sdt>
      <w:sdtPr>
        <w:id w:val="831971126"/>
        <w:docPartObj>
          <w:docPartGallery w:val="Page Numbers (Bottom of Page)"/>
          <w:docPartUnique/>
        </w:docPartObj>
      </w:sdtPr>
      <w:sdtEndPr>
        <w:rPr>
          <w:sz w:val="20"/>
          <w:szCs w:val="20"/>
        </w:rPr>
      </w:sdtEndPr>
      <w:sdtContent>
        <w:r w:rsidR="001A1CF5" w:rsidRPr="009B78B1">
          <w:rPr>
            <w:sz w:val="20"/>
            <w:szCs w:val="20"/>
          </w:rPr>
          <w:fldChar w:fldCharType="begin"/>
        </w:r>
        <w:r w:rsidR="001A1CF5" w:rsidRPr="009B78B1">
          <w:rPr>
            <w:sz w:val="20"/>
            <w:szCs w:val="20"/>
          </w:rPr>
          <w:instrText xml:space="preserve"> PAGE   \* MERGEFORMAT </w:instrText>
        </w:r>
        <w:r w:rsidR="001A1CF5" w:rsidRPr="009B78B1">
          <w:rPr>
            <w:sz w:val="20"/>
            <w:szCs w:val="20"/>
          </w:rPr>
          <w:fldChar w:fldCharType="separate"/>
        </w:r>
        <w:r w:rsidR="00CD04D8">
          <w:rPr>
            <w:noProof/>
            <w:sz w:val="20"/>
            <w:szCs w:val="20"/>
          </w:rPr>
          <w:t>1</w:t>
        </w:r>
        <w:r w:rsidR="001A1CF5" w:rsidRPr="009B78B1">
          <w:rPr>
            <w:sz w:val="20"/>
            <w:szCs w:val="20"/>
          </w:rPr>
          <w:fldChar w:fldCharType="end"/>
        </w:r>
      </w:sdtContent>
    </w:sdt>
  </w:p>
  <w:p w:rsidR="001A1CF5" w:rsidRPr="009B78B1" w:rsidRDefault="001A1CF5">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49E" w:rsidRDefault="00F3349E" w:rsidP="001A1CF5">
      <w:pPr>
        <w:spacing w:after="0" w:line="240" w:lineRule="auto"/>
      </w:pPr>
      <w:r>
        <w:separator/>
      </w:r>
    </w:p>
  </w:footnote>
  <w:footnote w:type="continuationSeparator" w:id="0">
    <w:p w:rsidR="00F3349E" w:rsidRDefault="00F3349E" w:rsidP="001A1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CF5" w:rsidRPr="00940D66" w:rsidRDefault="001A1CF5" w:rsidP="001A1CF5">
    <w:pPr>
      <w:pStyle w:val="Header"/>
      <w:jc w:val="center"/>
    </w:pPr>
    <w:r>
      <w:rPr>
        <w:rFonts w:ascii="Book Antiqua" w:hAnsi="Book Antiqua"/>
        <w:b/>
        <w:bCs/>
        <w:i/>
        <w:iCs/>
        <w:sz w:val="16"/>
      </w:rPr>
      <w:t>Pradeep Kumar B. et al /</w:t>
    </w:r>
    <w:r w:rsidRPr="008751CA">
      <w:rPr>
        <w:rFonts w:ascii="Book Antiqua" w:hAnsi="Book Antiqua"/>
        <w:b/>
        <w:bCs/>
        <w:i/>
        <w:iCs/>
        <w:sz w:val="16"/>
      </w:rPr>
      <w:t xml:space="preserve"> </w:t>
    </w:r>
    <w:r w:rsidRPr="008751CA">
      <w:rPr>
        <w:rFonts w:ascii="Book Antiqua" w:hAnsi="Book Antiqua"/>
        <w:b/>
        <w:bCs/>
        <w:i/>
        <w:sz w:val="16"/>
      </w:rPr>
      <w:t xml:space="preserve">Inter </w:t>
    </w:r>
    <w:proofErr w:type="spellStart"/>
    <w:r w:rsidRPr="008751CA">
      <w:rPr>
        <w:rFonts w:ascii="Book Antiqua" w:hAnsi="Book Antiqua"/>
        <w:b/>
        <w:bCs/>
        <w:i/>
        <w:sz w:val="16"/>
      </w:rPr>
      <w:t>Contl</w:t>
    </w:r>
    <w:proofErr w:type="spellEnd"/>
    <w:r w:rsidRPr="008751CA">
      <w:rPr>
        <w:rFonts w:ascii="Book Antiqua" w:hAnsi="Book Antiqua"/>
        <w:b/>
        <w:bCs/>
        <w:i/>
        <w:sz w:val="16"/>
      </w:rPr>
      <w:t xml:space="preserve">. J. Pharm. Inv. </w:t>
    </w:r>
    <w:r w:rsidR="002E78EC">
      <w:rPr>
        <w:rFonts w:ascii="Book Antiqua" w:hAnsi="Book Antiqua"/>
        <w:b/>
        <w:bCs/>
        <w:i/>
        <w:sz w:val="16"/>
      </w:rPr>
      <w:t>Research. Vol-10</w:t>
    </w:r>
    <w:r w:rsidRPr="008751CA">
      <w:rPr>
        <w:rFonts w:ascii="Book Antiqua" w:hAnsi="Book Antiqua"/>
        <w:b/>
        <w:bCs/>
        <w:i/>
        <w:sz w:val="16"/>
      </w:rPr>
      <w:t>(</w:t>
    </w:r>
    <w:r w:rsidR="002E78EC">
      <w:rPr>
        <w:rFonts w:ascii="Book Antiqua" w:hAnsi="Book Antiqua"/>
        <w:b/>
        <w:bCs/>
        <w:i/>
        <w:sz w:val="16"/>
      </w:rPr>
      <w:t>1</w:t>
    </w:r>
    <w:r w:rsidRPr="008751CA">
      <w:rPr>
        <w:rFonts w:ascii="Book Antiqua" w:hAnsi="Book Antiqua"/>
        <w:b/>
        <w:bCs/>
        <w:i/>
        <w:sz w:val="16"/>
      </w:rPr>
      <w:t>)</w:t>
    </w:r>
    <w:r>
      <w:rPr>
        <w:rFonts w:ascii="Book Antiqua" w:hAnsi="Book Antiqua"/>
        <w:b/>
        <w:bCs/>
        <w:i/>
        <w:sz w:val="16"/>
      </w:rPr>
      <w:t xml:space="preserve"> </w:t>
    </w:r>
    <w:r w:rsidR="002E78EC">
      <w:rPr>
        <w:rFonts w:ascii="Book Antiqua" w:hAnsi="Book Antiqua"/>
        <w:b/>
        <w:bCs/>
        <w:i/>
        <w:sz w:val="16"/>
      </w:rPr>
      <w:t>2023</w:t>
    </w:r>
    <w:r w:rsidR="00146000">
      <w:rPr>
        <w:rFonts w:ascii="Book Antiqua" w:hAnsi="Book Antiqua"/>
        <w:b/>
        <w:bCs/>
        <w:i/>
        <w:sz w:val="16"/>
      </w:rPr>
      <w:t xml:space="preserve"> {1-5</w:t>
    </w:r>
    <w:r w:rsidRPr="008751CA">
      <w:rPr>
        <w:rFonts w:ascii="Book Antiqua" w:hAnsi="Book Antiqua"/>
        <w:b/>
        <w:bCs/>
        <w:i/>
        <w:sz w:val="16"/>
      </w:rPr>
      <w:t>}</w:t>
    </w:r>
  </w:p>
  <w:p w:rsidR="001A1CF5" w:rsidRDefault="001A1C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066E5"/>
    <w:multiLevelType w:val="hybridMultilevel"/>
    <w:tmpl w:val="0A2E0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0C5647"/>
    <w:multiLevelType w:val="multilevel"/>
    <w:tmpl w:val="34202BF8"/>
    <w:lvl w:ilvl="0">
      <w:start w:val="3"/>
      <w:numFmt w:val="decimal"/>
      <w:lvlText w:val="%1."/>
      <w:lvlJc w:val="left"/>
      <w:pPr>
        <w:ind w:left="360" w:hanging="360"/>
      </w:pPr>
      <w:rPr>
        <w:rFonts w:ascii="Times New Roman" w:hAnsi="Times New Roman" w:cs="Times New Roman" w:hint="default"/>
        <w:b/>
        <w:sz w:val="24"/>
      </w:rPr>
    </w:lvl>
    <w:lvl w:ilvl="1">
      <w:start w:val="4"/>
      <w:numFmt w:val="decimal"/>
      <w:lvlText w:val="%1.%2."/>
      <w:lvlJc w:val="left"/>
      <w:pPr>
        <w:ind w:left="795" w:hanging="720"/>
      </w:pPr>
      <w:rPr>
        <w:rFonts w:ascii="Times New Roman" w:hAnsi="Times New Roman" w:cs="Times New Roman" w:hint="default"/>
        <w:b/>
        <w:sz w:val="24"/>
      </w:rPr>
    </w:lvl>
    <w:lvl w:ilvl="2">
      <w:start w:val="1"/>
      <w:numFmt w:val="decimal"/>
      <w:lvlText w:val="%1.%2.%3."/>
      <w:lvlJc w:val="left"/>
      <w:pPr>
        <w:ind w:left="870" w:hanging="720"/>
      </w:pPr>
      <w:rPr>
        <w:rFonts w:ascii="Times New Roman" w:hAnsi="Times New Roman" w:cs="Times New Roman" w:hint="default"/>
        <w:b/>
        <w:sz w:val="24"/>
      </w:rPr>
    </w:lvl>
    <w:lvl w:ilvl="3">
      <w:start w:val="1"/>
      <w:numFmt w:val="decimal"/>
      <w:lvlText w:val="%1.%2.%3.%4."/>
      <w:lvlJc w:val="left"/>
      <w:pPr>
        <w:ind w:left="1305" w:hanging="1080"/>
      </w:pPr>
      <w:rPr>
        <w:rFonts w:ascii="Times New Roman" w:hAnsi="Times New Roman" w:cs="Times New Roman" w:hint="default"/>
        <w:b/>
        <w:sz w:val="24"/>
      </w:rPr>
    </w:lvl>
    <w:lvl w:ilvl="4">
      <w:start w:val="1"/>
      <w:numFmt w:val="decimal"/>
      <w:lvlText w:val="%1.%2.%3.%4.%5."/>
      <w:lvlJc w:val="left"/>
      <w:pPr>
        <w:ind w:left="1380" w:hanging="1080"/>
      </w:pPr>
      <w:rPr>
        <w:rFonts w:ascii="Times New Roman" w:hAnsi="Times New Roman" w:cs="Times New Roman" w:hint="default"/>
        <w:b/>
        <w:sz w:val="24"/>
      </w:rPr>
    </w:lvl>
    <w:lvl w:ilvl="5">
      <w:start w:val="1"/>
      <w:numFmt w:val="decimal"/>
      <w:lvlText w:val="%1.%2.%3.%4.%5.%6."/>
      <w:lvlJc w:val="left"/>
      <w:pPr>
        <w:ind w:left="1815" w:hanging="1440"/>
      </w:pPr>
      <w:rPr>
        <w:rFonts w:ascii="Times New Roman" w:hAnsi="Times New Roman" w:cs="Times New Roman" w:hint="default"/>
        <w:b/>
        <w:sz w:val="24"/>
      </w:rPr>
    </w:lvl>
    <w:lvl w:ilvl="6">
      <w:start w:val="1"/>
      <w:numFmt w:val="decimal"/>
      <w:lvlText w:val="%1.%2.%3.%4.%5.%6.%7."/>
      <w:lvlJc w:val="left"/>
      <w:pPr>
        <w:ind w:left="2250" w:hanging="1800"/>
      </w:pPr>
      <w:rPr>
        <w:rFonts w:ascii="Times New Roman" w:hAnsi="Times New Roman" w:cs="Times New Roman" w:hint="default"/>
        <w:b/>
        <w:sz w:val="24"/>
      </w:rPr>
    </w:lvl>
    <w:lvl w:ilvl="7">
      <w:start w:val="1"/>
      <w:numFmt w:val="decimal"/>
      <w:lvlText w:val="%1.%2.%3.%4.%5.%6.%7.%8."/>
      <w:lvlJc w:val="left"/>
      <w:pPr>
        <w:ind w:left="2325" w:hanging="1800"/>
      </w:pPr>
      <w:rPr>
        <w:rFonts w:ascii="Times New Roman" w:hAnsi="Times New Roman" w:cs="Times New Roman" w:hint="default"/>
        <w:b/>
        <w:sz w:val="24"/>
      </w:rPr>
    </w:lvl>
    <w:lvl w:ilvl="8">
      <w:start w:val="1"/>
      <w:numFmt w:val="decimal"/>
      <w:lvlText w:val="%1.%2.%3.%4.%5.%6.%7.%8.%9."/>
      <w:lvlJc w:val="left"/>
      <w:pPr>
        <w:ind w:left="2760" w:hanging="2160"/>
      </w:pPr>
      <w:rPr>
        <w:rFonts w:ascii="Times New Roman" w:hAnsi="Times New Roman" w:cs="Times New Roman" w:hint="default"/>
        <w:b/>
        <w:sz w:val="24"/>
      </w:rPr>
    </w:lvl>
  </w:abstractNum>
  <w:abstractNum w:abstractNumId="2">
    <w:nsid w:val="7FF0723C"/>
    <w:multiLevelType w:val="hybridMultilevel"/>
    <w:tmpl w:val="57141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ysTQ2ByJDS3MLCyUdpeDU4uLM/DyQAsNaAN17QTUsAAAA"/>
  </w:docVars>
  <w:rsids>
    <w:rsidRoot w:val="0055201C"/>
    <w:rsid w:val="000143F8"/>
    <w:rsid w:val="000303B1"/>
    <w:rsid w:val="000441A7"/>
    <w:rsid w:val="000A489D"/>
    <w:rsid w:val="001246C5"/>
    <w:rsid w:val="00146000"/>
    <w:rsid w:val="001A1CF5"/>
    <w:rsid w:val="002D04C6"/>
    <w:rsid w:val="002E78EC"/>
    <w:rsid w:val="002F04B4"/>
    <w:rsid w:val="0031204A"/>
    <w:rsid w:val="00315BAE"/>
    <w:rsid w:val="00334B35"/>
    <w:rsid w:val="003C2EA1"/>
    <w:rsid w:val="00457343"/>
    <w:rsid w:val="004A35D4"/>
    <w:rsid w:val="00533928"/>
    <w:rsid w:val="0055201C"/>
    <w:rsid w:val="005A1ACE"/>
    <w:rsid w:val="005B0309"/>
    <w:rsid w:val="005F3819"/>
    <w:rsid w:val="00645417"/>
    <w:rsid w:val="006E2774"/>
    <w:rsid w:val="00703000"/>
    <w:rsid w:val="0079546D"/>
    <w:rsid w:val="0082044B"/>
    <w:rsid w:val="0084461B"/>
    <w:rsid w:val="0089517A"/>
    <w:rsid w:val="008C2833"/>
    <w:rsid w:val="008C2C59"/>
    <w:rsid w:val="008C520E"/>
    <w:rsid w:val="009B20E7"/>
    <w:rsid w:val="009B78B1"/>
    <w:rsid w:val="009C7760"/>
    <w:rsid w:val="00A00C83"/>
    <w:rsid w:val="00A30F1E"/>
    <w:rsid w:val="00B22900"/>
    <w:rsid w:val="00B42B6A"/>
    <w:rsid w:val="00BF541A"/>
    <w:rsid w:val="00C26AC1"/>
    <w:rsid w:val="00CD04D8"/>
    <w:rsid w:val="00DD5998"/>
    <w:rsid w:val="00E45435"/>
    <w:rsid w:val="00E9407D"/>
    <w:rsid w:val="00EC6770"/>
    <w:rsid w:val="00F10A8E"/>
    <w:rsid w:val="00F3349E"/>
    <w:rsid w:val="00F400EB"/>
    <w:rsid w:val="00F5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4C1AD-170E-471E-8B6E-AE027220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01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00EB"/>
    <w:pPr>
      <w:autoSpaceDE w:val="0"/>
      <w:autoSpaceDN w:val="0"/>
      <w:adjustRightInd w:val="0"/>
      <w:spacing w:after="0" w:line="240" w:lineRule="auto"/>
    </w:pPr>
    <w:rPr>
      <w:rFonts w:ascii="Bookman Old Style" w:hAnsi="Bookman Old Style" w:cs="Bookman Old Style"/>
      <w:color w:val="000000"/>
      <w:sz w:val="24"/>
      <w:szCs w:val="24"/>
      <w:lang w:val="en-US"/>
    </w:rPr>
  </w:style>
  <w:style w:type="table" w:styleId="TableGrid">
    <w:name w:val="Table Grid"/>
    <w:basedOn w:val="TableNormal"/>
    <w:uiPriority w:val="59"/>
    <w:rsid w:val="008C283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2C59"/>
    <w:rPr>
      <w:color w:val="0563C1" w:themeColor="hyperlink"/>
      <w:u w:val="single"/>
    </w:rPr>
  </w:style>
  <w:style w:type="paragraph" w:styleId="NoSpacing">
    <w:name w:val="No Spacing"/>
    <w:uiPriority w:val="1"/>
    <w:qFormat/>
    <w:rsid w:val="00F10A8E"/>
    <w:pPr>
      <w:spacing w:after="0" w:line="240" w:lineRule="auto"/>
    </w:pPr>
    <w:rPr>
      <w:lang w:val="en-US"/>
    </w:rPr>
  </w:style>
  <w:style w:type="paragraph" w:styleId="ListParagraph">
    <w:name w:val="List Paragraph"/>
    <w:basedOn w:val="Normal"/>
    <w:uiPriority w:val="34"/>
    <w:qFormat/>
    <w:rsid w:val="00457343"/>
    <w:pPr>
      <w:ind w:left="720"/>
      <w:contextualSpacing/>
    </w:pPr>
  </w:style>
  <w:style w:type="paragraph" w:customStyle="1" w:styleId="reference">
    <w:name w:val="reference"/>
    <w:basedOn w:val="Normal"/>
    <w:rsid w:val="004573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dreflabelwithbridge">
    <w:name w:val="id.ref.label.withbridge"/>
    <w:basedOn w:val="DefaultParagraphFont"/>
    <w:rsid w:val="00457343"/>
  </w:style>
  <w:style w:type="character" w:customStyle="1" w:styleId="citationrefnumericalnumber">
    <w:name w:val="citation.ref.numerical.number"/>
    <w:basedOn w:val="DefaultParagraphFont"/>
    <w:rsid w:val="00457343"/>
  </w:style>
  <w:style w:type="character" w:customStyle="1" w:styleId="formattedtext">
    <w:name w:val="formatted.text"/>
    <w:basedOn w:val="DefaultParagraphFont"/>
    <w:rsid w:val="00457343"/>
  </w:style>
  <w:style w:type="character" w:customStyle="1" w:styleId="chgathrix">
    <w:name w:val="chga_thrix"/>
    <w:basedOn w:val="DefaultParagraphFont"/>
    <w:rsid w:val="00457343"/>
  </w:style>
  <w:style w:type="character" w:customStyle="1" w:styleId="reftext">
    <w:name w:val="ref.text"/>
    <w:basedOn w:val="DefaultParagraphFont"/>
    <w:rsid w:val="00457343"/>
  </w:style>
  <w:style w:type="character" w:customStyle="1" w:styleId="refcontents">
    <w:name w:val="ref.contents"/>
    <w:basedOn w:val="DefaultParagraphFont"/>
    <w:rsid w:val="00457343"/>
  </w:style>
  <w:style w:type="character" w:customStyle="1" w:styleId="groupname">
    <w:name w:val="group.name"/>
    <w:basedOn w:val="DefaultParagraphFont"/>
    <w:rsid w:val="00457343"/>
  </w:style>
  <w:style w:type="character" w:customStyle="1" w:styleId="nameperson">
    <w:name w:val="name.person"/>
    <w:basedOn w:val="DefaultParagraphFont"/>
    <w:rsid w:val="00457343"/>
  </w:style>
  <w:style w:type="character" w:customStyle="1" w:styleId="familyname">
    <w:name w:val="family_name"/>
    <w:basedOn w:val="DefaultParagraphFont"/>
    <w:rsid w:val="00457343"/>
  </w:style>
  <w:style w:type="character" w:customStyle="1" w:styleId="givenname">
    <w:name w:val="given_name"/>
    <w:basedOn w:val="DefaultParagraphFont"/>
    <w:rsid w:val="00457343"/>
  </w:style>
  <w:style w:type="character" w:customStyle="1" w:styleId="nameinitial">
    <w:name w:val="name.initial"/>
    <w:basedOn w:val="DefaultParagraphFont"/>
    <w:rsid w:val="00457343"/>
  </w:style>
  <w:style w:type="character" w:customStyle="1" w:styleId="titlebook">
    <w:name w:val="title.book"/>
    <w:basedOn w:val="DefaultParagraphFont"/>
    <w:rsid w:val="00457343"/>
  </w:style>
  <w:style w:type="character" w:customStyle="1" w:styleId="namefamily">
    <w:name w:val="name.family"/>
    <w:basedOn w:val="DefaultParagraphFont"/>
    <w:rsid w:val="00457343"/>
  </w:style>
  <w:style w:type="character" w:customStyle="1" w:styleId="edition">
    <w:name w:val="edition"/>
    <w:basedOn w:val="DefaultParagraphFont"/>
    <w:rsid w:val="00457343"/>
  </w:style>
  <w:style w:type="character" w:customStyle="1" w:styleId="idyear">
    <w:name w:val="id.year"/>
    <w:basedOn w:val="DefaultParagraphFont"/>
    <w:rsid w:val="00457343"/>
  </w:style>
  <w:style w:type="character" w:customStyle="1" w:styleId="idpages">
    <w:name w:val="id.pages"/>
    <w:basedOn w:val="DefaultParagraphFont"/>
    <w:rsid w:val="00457343"/>
  </w:style>
  <w:style w:type="character" w:customStyle="1" w:styleId="pagenumbers">
    <w:name w:val="page_numbers"/>
    <w:basedOn w:val="DefaultParagraphFont"/>
    <w:rsid w:val="00457343"/>
  </w:style>
  <w:style w:type="character" w:customStyle="1" w:styleId="titledoc">
    <w:name w:val="title.doc"/>
    <w:basedOn w:val="DefaultParagraphFont"/>
    <w:rsid w:val="00457343"/>
  </w:style>
  <w:style w:type="character" w:customStyle="1" w:styleId="namedrugdictionary">
    <w:name w:val="name.drug.dictionary"/>
    <w:basedOn w:val="DefaultParagraphFont"/>
    <w:rsid w:val="00457343"/>
  </w:style>
  <w:style w:type="character" w:customStyle="1" w:styleId="titlejournal">
    <w:name w:val="title.journal"/>
    <w:basedOn w:val="DefaultParagraphFont"/>
    <w:rsid w:val="00457343"/>
  </w:style>
  <w:style w:type="character" w:customStyle="1" w:styleId="volumenumber">
    <w:name w:val="volume_number"/>
    <w:basedOn w:val="DefaultParagraphFont"/>
    <w:rsid w:val="00457343"/>
  </w:style>
  <w:style w:type="character" w:customStyle="1" w:styleId="issuenumber">
    <w:name w:val="issue_number"/>
    <w:basedOn w:val="DefaultParagraphFont"/>
    <w:rsid w:val="00457343"/>
  </w:style>
  <w:style w:type="character" w:customStyle="1" w:styleId="miscellaneous">
    <w:name w:val="miscellaneous"/>
    <w:basedOn w:val="DefaultParagraphFont"/>
    <w:rsid w:val="00457343"/>
  </w:style>
  <w:style w:type="character" w:customStyle="1" w:styleId="Hyperlink1">
    <w:name w:val="Hyperlink1"/>
    <w:basedOn w:val="DefaultParagraphFont"/>
    <w:rsid w:val="00457343"/>
  </w:style>
  <w:style w:type="character" w:customStyle="1" w:styleId="termabbreviation">
    <w:name w:val="term.abbreviation"/>
    <w:basedOn w:val="DefaultParagraphFont"/>
    <w:rsid w:val="00457343"/>
  </w:style>
  <w:style w:type="paragraph" w:customStyle="1" w:styleId="Els-journal-logo">
    <w:name w:val="Els-journal-logo"/>
    <w:rsid w:val="001A1CF5"/>
    <w:pPr>
      <w:pBdr>
        <w:top w:val="thinThickLargeGap" w:sz="12" w:space="1" w:color="auto"/>
        <w:bottom w:val="thickThinLargeGap" w:sz="12" w:space="1" w:color="auto"/>
      </w:pBdr>
      <w:spacing w:after="0" w:line="240" w:lineRule="auto"/>
      <w:jc w:val="center"/>
    </w:pPr>
    <w:rPr>
      <w:rFonts w:ascii="Helvetica" w:eastAsia="Times New Roman" w:hAnsi="Helvetica" w:cs="Times New Roman"/>
      <w:noProof/>
      <w:sz w:val="20"/>
      <w:szCs w:val="20"/>
      <w:lang w:val="en-US"/>
    </w:rPr>
  </w:style>
  <w:style w:type="paragraph" w:styleId="BalloonText">
    <w:name w:val="Balloon Text"/>
    <w:basedOn w:val="Normal"/>
    <w:link w:val="BalloonTextChar"/>
    <w:uiPriority w:val="99"/>
    <w:semiHidden/>
    <w:unhideWhenUsed/>
    <w:rsid w:val="001A1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F5"/>
    <w:rPr>
      <w:rFonts w:ascii="Tahoma" w:hAnsi="Tahoma" w:cs="Tahoma"/>
      <w:sz w:val="16"/>
      <w:szCs w:val="16"/>
      <w:lang w:val="en-US"/>
    </w:rPr>
  </w:style>
  <w:style w:type="paragraph" w:styleId="Header">
    <w:name w:val="header"/>
    <w:basedOn w:val="Normal"/>
    <w:link w:val="HeaderChar"/>
    <w:uiPriority w:val="99"/>
    <w:unhideWhenUsed/>
    <w:rsid w:val="001A1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CF5"/>
    <w:rPr>
      <w:lang w:val="en-US"/>
    </w:rPr>
  </w:style>
  <w:style w:type="paragraph" w:styleId="Footer">
    <w:name w:val="footer"/>
    <w:basedOn w:val="Normal"/>
    <w:link w:val="FooterChar"/>
    <w:uiPriority w:val="99"/>
    <w:unhideWhenUsed/>
    <w:rsid w:val="001A1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CF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67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cbi.nlm.nih.gov/pubmed/17979295" TargetMode="External"/><Relationship Id="rId18" Type="http://schemas.openxmlformats.org/officeDocument/2006/relationships/hyperlink" Target="https://www.ncbi.nlm.nih.gov/pubmed/28835801" TargetMode="External"/><Relationship Id="rId26" Type="http://schemas.openxmlformats.org/officeDocument/2006/relationships/hyperlink" Target="https://www.ncbi.nlm.nih.gov/pubmed/10211910" TargetMode="External"/><Relationship Id="rId3" Type="http://schemas.openxmlformats.org/officeDocument/2006/relationships/settings" Target="settings.xml"/><Relationship Id="rId21" Type="http://schemas.openxmlformats.org/officeDocument/2006/relationships/hyperlink" Target="https://doi.org/10.1016/S0014-827X(03)00107-1" TargetMode="External"/><Relationship Id="rId7" Type="http://schemas.openxmlformats.org/officeDocument/2006/relationships/image" Target="media/image1.png"/><Relationship Id="rId12" Type="http://schemas.openxmlformats.org/officeDocument/2006/relationships/hyperlink" Target="https://doi.org/10.1021/jo701942e" TargetMode="External"/><Relationship Id="rId17" Type="http://schemas.openxmlformats.org/officeDocument/2006/relationships/hyperlink" Target="https://doi.org/10.1021/acsmedchemlett.7b00200" TargetMode="External"/><Relationship Id="rId25" Type="http://schemas.openxmlformats.org/officeDocument/2006/relationships/hyperlink" Target="https://doi.org/10.1097/00004714-199904000-00001" TargetMode="External"/><Relationship Id="rId2" Type="http://schemas.openxmlformats.org/officeDocument/2006/relationships/styles" Target="styles.xml"/><Relationship Id="rId16" Type="http://schemas.openxmlformats.org/officeDocument/2006/relationships/hyperlink" Target="https://www.ncbi.nlm.nih.gov/pubmed/25123600" TargetMode="External"/><Relationship Id="rId20" Type="http://schemas.openxmlformats.org/officeDocument/2006/relationships/hyperlink" Target="https://www.ncbi.nlm.nih.gov/pubmed/28699847" TargetMode="External"/><Relationship Id="rId29" Type="http://schemas.openxmlformats.org/officeDocument/2006/relationships/hyperlink" Target="https://doi.org/10.1016/j.bmcl.2015.01.0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yperlink" Target="https://www.ncbi.nlm.nih.gov/pubmed/2235370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dom.12275" TargetMode="External"/><Relationship Id="rId23" Type="http://schemas.openxmlformats.org/officeDocument/2006/relationships/hyperlink" Target="https://doi.org/10.20452/pamw.1131" TargetMode="External"/><Relationship Id="rId28" Type="http://schemas.openxmlformats.org/officeDocument/2006/relationships/hyperlink" Target="https://www.ncbi.nlm.nih.gov/pubmed/19481931" TargetMode="External"/><Relationship Id="rId10" Type="http://schemas.openxmlformats.org/officeDocument/2006/relationships/image" Target="media/image2.emf"/><Relationship Id="rId19" Type="http://schemas.openxmlformats.org/officeDocument/2006/relationships/hyperlink" Target="https://doi.org/10.1080/17512433.2017.134562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08/eb043153" TargetMode="External"/><Relationship Id="rId22" Type="http://schemas.openxmlformats.org/officeDocument/2006/relationships/hyperlink" Target="https://www.ncbi.nlm.nih.gov/pubmed/13679161" TargetMode="External"/><Relationship Id="rId27" Type="http://schemas.openxmlformats.org/officeDocument/2006/relationships/hyperlink" Target="https://doi.org/10.1016/j.bmcl.2009.05.055" TargetMode="External"/><Relationship Id="rId30" Type="http://schemas.openxmlformats.org/officeDocument/2006/relationships/hyperlink" Target="https://www.ncbi.nlm.nih.gov/pubmed/25708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3352</Words>
  <Characters>19110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Admin100</cp:lastModifiedBy>
  <cp:revision>7</cp:revision>
  <dcterms:created xsi:type="dcterms:W3CDTF">2023-02-17T10:04:00Z</dcterms:created>
  <dcterms:modified xsi:type="dcterms:W3CDTF">2023-02-17T10:19:00Z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fcc3f7ce5922fd39eb0baf4f6947cf1a61525d4ae1f7998f7ef8774a29168cff</vt:lpwstr>
  </property>
</Properties>
</file>